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1C5" w:rsidRPr="003D49B8" w:rsidRDefault="00A131C5" w:rsidP="00032FBA">
      <w:pPr>
        <w:autoSpaceDE w:val="0"/>
        <w:autoSpaceDN w:val="0"/>
        <w:adjustRightInd w:val="0"/>
        <w:spacing w:after="0" w:line="240" w:lineRule="auto"/>
        <w:rPr>
          <w:rFonts w:ascii="Garamond" w:hAnsi="Garamond" w:cs="Garamond"/>
          <w:color w:val="000000"/>
          <w:sz w:val="56"/>
          <w:szCs w:val="56"/>
          <w:lang w:val="it-IT"/>
        </w:rPr>
      </w:pPr>
      <w:r w:rsidRPr="003D49B8">
        <w:rPr>
          <w:rFonts w:ascii="Garamond" w:hAnsi="Garamond" w:cs="Garamond"/>
          <w:color w:val="000000"/>
          <w:sz w:val="56"/>
          <w:szCs w:val="56"/>
          <w:lang w:val="it-IT"/>
        </w:rPr>
        <w:t>REGOLE E REGOLAMENTI GARA</w:t>
      </w:r>
    </w:p>
    <w:p w:rsidR="00A131C5" w:rsidRPr="003D49B8" w:rsidRDefault="00A131C5" w:rsidP="004C78F9">
      <w:pPr>
        <w:autoSpaceDE w:val="0"/>
        <w:autoSpaceDN w:val="0"/>
        <w:adjustRightInd w:val="0"/>
        <w:spacing w:after="0" w:line="240" w:lineRule="auto"/>
        <w:jc w:val="center"/>
        <w:rPr>
          <w:rFonts w:ascii="Garamond" w:hAnsi="Garamond" w:cs="Garamond"/>
          <w:color w:val="000000"/>
          <w:sz w:val="36"/>
          <w:szCs w:val="36"/>
          <w:lang w:val="it-IT"/>
        </w:rPr>
      </w:pPr>
      <w:r w:rsidRPr="003D49B8">
        <w:rPr>
          <w:rFonts w:ascii="Garamond" w:hAnsi="Garamond" w:cs="Garamond"/>
          <w:color w:val="000000"/>
          <w:sz w:val="36"/>
          <w:szCs w:val="36"/>
          <w:lang w:val="it-IT"/>
        </w:rPr>
        <w:t>KICKBOXING</w:t>
      </w:r>
    </w:p>
    <w:p w:rsidR="00A131C5" w:rsidRPr="003D49B8" w:rsidRDefault="00A131C5" w:rsidP="004C78F9">
      <w:pPr>
        <w:autoSpaceDE w:val="0"/>
        <w:autoSpaceDN w:val="0"/>
        <w:adjustRightInd w:val="0"/>
        <w:spacing w:after="0" w:line="240" w:lineRule="auto"/>
        <w:jc w:val="center"/>
        <w:rPr>
          <w:rFonts w:ascii="Garamond" w:hAnsi="Garamond" w:cs="Garamond"/>
          <w:color w:val="000000"/>
          <w:sz w:val="24"/>
          <w:szCs w:val="24"/>
          <w:lang w:val="it-IT"/>
        </w:rPr>
      </w:pPr>
      <w:r w:rsidRPr="003D49B8">
        <w:rPr>
          <w:rFonts w:ascii="Garamond" w:hAnsi="Garamond" w:cs="Garamond"/>
          <w:color w:val="000000"/>
          <w:sz w:val="32"/>
          <w:szCs w:val="32"/>
          <w:lang w:val="it-IT"/>
        </w:rPr>
        <w:t>KICK LIGHT</w:t>
      </w:r>
    </w:p>
    <w:p w:rsidR="00A131C5" w:rsidRPr="003D49B8" w:rsidRDefault="00A131C5" w:rsidP="00E337AC">
      <w:pPr>
        <w:autoSpaceDE w:val="0"/>
        <w:autoSpaceDN w:val="0"/>
        <w:adjustRightInd w:val="0"/>
        <w:spacing w:after="0" w:line="240" w:lineRule="auto"/>
        <w:rPr>
          <w:rFonts w:ascii="Garamond" w:hAnsi="Garamond" w:cs="Garamond"/>
          <w:color w:val="000000"/>
          <w:sz w:val="64"/>
          <w:szCs w:val="64"/>
          <w:lang w:val="it-IT"/>
        </w:rPr>
      </w:pPr>
      <w:r w:rsidRPr="003D49B8">
        <w:rPr>
          <w:rFonts w:ascii="Garamond" w:hAnsi="Garamond" w:cs="Garamond"/>
          <w:color w:val="000000"/>
          <w:sz w:val="64"/>
          <w:szCs w:val="64"/>
          <w:lang w:val="it-IT"/>
        </w:rPr>
        <w:t xml:space="preserve">                               </w:t>
      </w:r>
    </w:p>
    <w:p w:rsidR="00A131C5" w:rsidRPr="003D49B8" w:rsidRDefault="00026924" w:rsidP="00E337AC">
      <w:pPr>
        <w:autoSpaceDE w:val="0"/>
        <w:autoSpaceDN w:val="0"/>
        <w:adjustRightInd w:val="0"/>
        <w:spacing w:after="0" w:line="240" w:lineRule="auto"/>
        <w:rPr>
          <w:rFonts w:ascii="Garamond" w:hAnsi="Garamond" w:cs="Garamond"/>
          <w:color w:val="000000"/>
          <w:sz w:val="64"/>
          <w:szCs w:val="64"/>
          <w:lang w:val="it-IT"/>
        </w:rPr>
      </w:pPr>
      <w:r w:rsidRPr="003D49B8">
        <w:rPr>
          <w:rFonts w:ascii="Garamond" w:hAnsi="Garamond" w:cs="Garamond"/>
          <w:noProof/>
          <w:color w:val="000000"/>
          <w:sz w:val="24"/>
          <w:szCs w:val="24"/>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1.55pt;height:481.55pt">
            <v:imagedata r:id="rId7" o:title="Logo Asi 3"/>
            <v:shadow opacity=".5" offset="6pt,-6pt"/>
          </v:shape>
        </w:pict>
      </w:r>
    </w:p>
    <w:p w:rsidR="00A131C5" w:rsidRPr="003D49B8" w:rsidRDefault="00A131C5" w:rsidP="00E337AC">
      <w:pPr>
        <w:autoSpaceDE w:val="0"/>
        <w:autoSpaceDN w:val="0"/>
        <w:adjustRightInd w:val="0"/>
        <w:spacing w:after="0" w:line="240" w:lineRule="auto"/>
        <w:rPr>
          <w:rFonts w:ascii="Garamond" w:hAnsi="Garamond" w:cs="Garamond"/>
          <w:color w:val="000000"/>
          <w:sz w:val="64"/>
          <w:szCs w:val="64"/>
          <w:lang w:val="it-IT"/>
        </w:rPr>
      </w:pPr>
    </w:p>
    <w:p w:rsidR="00A131C5" w:rsidRPr="003D49B8" w:rsidRDefault="00A131C5" w:rsidP="00E337AC">
      <w:pPr>
        <w:autoSpaceDE w:val="0"/>
        <w:autoSpaceDN w:val="0"/>
        <w:adjustRightInd w:val="0"/>
        <w:spacing w:after="0" w:line="240" w:lineRule="auto"/>
        <w:rPr>
          <w:rFonts w:ascii="Garamond" w:hAnsi="Garamond" w:cs="Garamond"/>
          <w:color w:val="000000"/>
          <w:sz w:val="64"/>
          <w:szCs w:val="64"/>
          <w:lang w:val="it-IT"/>
        </w:rPr>
      </w:pPr>
    </w:p>
    <w:p w:rsidR="00A131C5" w:rsidRPr="003D49B8" w:rsidRDefault="00026924" w:rsidP="00E337AC">
      <w:pPr>
        <w:autoSpaceDE w:val="0"/>
        <w:autoSpaceDN w:val="0"/>
        <w:adjustRightInd w:val="0"/>
        <w:spacing w:after="0" w:line="240" w:lineRule="auto"/>
        <w:rPr>
          <w:rFonts w:ascii="Calibri,Bold" w:hAnsi="Calibri,Bold" w:cs="Calibri,Bold"/>
          <w:b/>
          <w:bCs/>
          <w:color w:val="000000"/>
          <w:lang w:val="it-IT"/>
        </w:rPr>
      </w:pPr>
      <w:r w:rsidRPr="003D49B8">
        <w:rPr>
          <w:rFonts w:ascii="Garamond" w:hAnsi="Garamond" w:cs="Garamond"/>
          <w:color w:val="000000"/>
          <w:sz w:val="64"/>
          <w:szCs w:val="64"/>
          <w:lang w:val="it-IT"/>
        </w:rPr>
        <w:br w:type="page"/>
      </w:r>
      <w:r w:rsidR="00A131C5" w:rsidRPr="003D49B8">
        <w:rPr>
          <w:rFonts w:ascii="Calibri,Bold" w:hAnsi="Calibri,Bold" w:cs="Calibri,Bold"/>
          <w:b/>
          <w:bCs/>
          <w:color w:val="000000"/>
          <w:lang w:val="it-IT"/>
        </w:rPr>
        <w:lastRenderedPageBreak/>
        <w:t xml:space="preserve">REGOLE GENERALI SPORT TATAMI LIGHT CONTACT </w:t>
      </w:r>
    </w:p>
    <w:p w:rsidR="00A131C5" w:rsidRPr="003D49B8" w:rsidRDefault="00A131C5" w:rsidP="00E337AC">
      <w:pPr>
        <w:autoSpaceDE w:val="0"/>
        <w:autoSpaceDN w:val="0"/>
        <w:adjustRightInd w:val="0"/>
        <w:spacing w:after="0" w:line="240" w:lineRule="auto"/>
        <w:rPr>
          <w:rFonts w:cs="Calibri"/>
          <w:color w:val="000000"/>
          <w:lang w:val="it-IT"/>
        </w:rPr>
      </w:pPr>
    </w:p>
    <w:p w:rsidR="00A131C5" w:rsidRPr="003D49B8" w:rsidRDefault="00A131C5" w:rsidP="00E337AC">
      <w:pPr>
        <w:autoSpaceDE w:val="0"/>
        <w:autoSpaceDN w:val="0"/>
        <w:adjustRightInd w:val="0"/>
        <w:spacing w:after="0" w:line="240" w:lineRule="auto"/>
        <w:rPr>
          <w:rFonts w:cs="Calibri"/>
          <w:color w:val="000000"/>
          <w:lang w:val="it-IT"/>
        </w:rPr>
      </w:pPr>
      <w:r w:rsidRPr="003D49B8">
        <w:rPr>
          <w:rFonts w:cs="Calibri"/>
          <w:color w:val="000000"/>
          <w:lang w:val="it-IT"/>
        </w:rPr>
        <w:t xml:space="preserve">Art. 1. Regole Sport da Tatami </w:t>
      </w:r>
    </w:p>
    <w:p w:rsidR="00A131C5" w:rsidRPr="003D49B8" w:rsidRDefault="00A131C5" w:rsidP="00E337AC">
      <w:pPr>
        <w:autoSpaceDE w:val="0"/>
        <w:autoSpaceDN w:val="0"/>
        <w:adjustRightInd w:val="0"/>
        <w:spacing w:after="0" w:line="240" w:lineRule="auto"/>
        <w:rPr>
          <w:rFonts w:cs="Calibri"/>
          <w:color w:val="000000"/>
          <w:lang w:val="it-IT"/>
        </w:rPr>
      </w:pPr>
      <w:r w:rsidRPr="003D49B8">
        <w:rPr>
          <w:rFonts w:cs="Calibri"/>
          <w:color w:val="000000"/>
          <w:lang w:val="it-IT"/>
        </w:rPr>
        <w:t xml:space="preserve">Art. 2. Salute e Sicurezza degli atleti </w:t>
      </w:r>
    </w:p>
    <w:p w:rsidR="00A131C5" w:rsidRPr="003D49B8" w:rsidRDefault="00A131C5" w:rsidP="00E337AC">
      <w:pPr>
        <w:autoSpaceDE w:val="0"/>
        <w:autoSpaceDN w:val="0"/>
        <w:adjustRightInd w:val="0"/>
        <w:spacing w:after="0" w:line="240" w:lineRule="auto"/>
        <w:rPr>
          <w:rFonts w:cs="Calibri"/>
          <w:color w:val="000000"/>
          <w:lang w:val="en-GB"/>
        </w:rPr>
      </w:pPr>
      <w:r w:rsidRPr="003D49B8">
        <w:rPr>
          <w:rFonts w:cs="Calibri"/>
          <w:color w:val="000000"/>
          <w:lang w:val="it-IT"/>
        </w:rPr>
        <w:t xml:space="preserve">Art. 3. </w:t>
      </w:r>
      <w:proofErr w:type="spellStart"/>
      <w:r w:rsidRPr="003D49B8">
        <w:rPr>
          <w:rFonts w:cs="Calibri"/>
          <w:color w:val="000000"/>
          <w:lang w:val="en-GB"/>
        </w:rPr>
        <w:t>Atleti</w:t>
      </w:r>
      <w:proofErr w:type="spellEnd"/>
      <w:r w:rsidRPr="003D49B8">
        <w:rPr>
          <w:rFonts w:cs="Calibri"/>
          <w:color w:val="000000"/>
          <w:lang w:val="en-GB"/>
        </w:rPr>
        <w:t xml:space="preserve"> </w:t>
      </w:r>
    </w:p>
    <w:p w:rsidR="00A131C5" w:rsidRPr="003D49B8" w:rsidRDefault="00A131C5" w:rsidP="00E337AC">
      <w:pPr>
        <w:autoSpaceDE w:val="0"/>
        <w:autoSpaceDN w:val="0"/>
        <w:adjustRightInd w:val="0"/>
        <w:spacing w:after="0" w:line="240" w:lineRule="auto"/>
        <w:rPr>
          <w:rFonts w:cs="Calibri"/>
          <w:color w:val="000000"/>
          <w:lang w:val="en-US"/>
        </w:rPr>
      </w:pPr>
      <w:r w:rsidRPr="003D49B8">
        <w:rPr>
          <w:rFonts w:cs="Calibri"/>
          <w:color w:val="000000"/>
          <w:lang w:val="en-GB"/>
        </w:rPr>
        <w:t xml:space="preserve">Art. 4. </w:t>
      </w:r>
      <w:r w:rsidRPr="003D49B8">
        <w:rPr>
          <w:rFonts w:cs="Calibri"/>
          <w:color w:val="000000"/>
          <w:lang w:val="en-US"/>
        </w:rPr>
        <w:t>Kick Light</w:t>
      </w:r>
    </w:p>
    <w:p w:rsidR="00A131C5" w:rsidRPr="003D49B8" w:rsidRDefault="00A131C5" w:rsidP="00E337AC">
      <w:pPr>
        <w:autoSpaceDE w:val="0"/>
        <w:autoSpaceDN w:val="0"/>
        <w:adjustRightInd w:val="0"/>
        <w:spacing w:after="0" w:line="240" w:lineRule="auto"/>
        <w:rPr>
          <w:rFonts w:cs="Calibri"/>
          <w:color w:val="000000"/>
          <w:lang w:val="en-US"/>
        </w:rPr>
      </w:pPr>
      <w:r w:rsidRPr="003D49B8">
        <w:rPr>
          <w:rFonts w:cs="Calibri"/>
          <w:color w:val="000000"/>
          <w:lang w:val="en-US"/>
        </w:rPr>
        <w:t xml:space="preserve">Art. 5. Status </w:t>
      </w:r>
      <w:proofErr w:type="spellStart"/>
      <w:r w:rsidRPr="003D49B8">
        <w:rPr>
          <w:rFonts w:cs="Calibri"/>
          <w:color w:val="000000"/>
          <w:lang w:val="en-US"/>
        </w:rPr>
        <w:t>dell’atleta</w:t>
      </w:r>
      <w:proofErr w:type="spellEnd"/>
    </w:p>
    <w:p w:rsidR="00A131C5" w:rsidRPr="003D49B8" w:rsidRDefault="00A131C5" w:rsidP="00E337AC">
      <w:pPr>
        <w:autoSpaceDE w:val="0"/>
        <w:autoSpaceDN w:val="0"/>
        <w:adjustRightInd w:val="0"/>
        <w:spacing w:after="0" w:line="240" w:lineRule="auto"/>
        <w:rPr>
          <w:rFonts w:cs="Calibri"/>
          <w:color w:val="000000"/>
          <w:lang w:val="en-GB"/>
        </w:rPr>
      </w:pPr>
      <w:r w:rsidRPr="003D49B8">
        <w:rPr>
          <w:rFonts w:cs="Calibri"/>
          <w:color w:val="000000"/>
          <w:lang w:val="en-US"/>
        </w:rPr>
        <w:t xml:space="preserve">Art. 6. </w:t>
      </w:r>
      <w:proofErr w:type="spellStart"/>
      <w:r w:rsidRPr="003D49B8">
        <w:rPr>
          <w:rFonts w:cs="Calibri"/>
          <w:color w:val="000000"/>
          <w:lang w:val="en-GB"/>
        </w:rPr>
        <w:t>Età</w:t>
      </w:r>
      <w:proofErr w:type="spellEnd"/>
    </w:p>
    <w:p w:rsidR="00A131C5" w:rsidRPr="003D49B8" w:rsidRDefault="00A131C5" w:rsidP="00E337AC">
      <w:pPr>
        <w:autoSpaceDE w:val="0"/>
        <w:autoSpaceDN w:val="0"/>
        <w:adjustRightInd w:val="0"/>
        <w:spacing w:after="0" w:line="240" w:lineRule="auto"/>
        <w:rPr>
          <w:rFonts w:cs="Calibri"/>
          <w:color w:val="000000"/>
          <w:lang w:val="it-IT"/>
        </w:rPr>
      </w:pPr>
      <w:r w:rsidRPr="003D49B8">
        <w:rPr>
          <w:rFonts w:cs="Calibri"/>
          <w:color w:val="000000"/>
          <w:lang w:val="en-GB"/>
        </w:rPr>
        <w:t xml:space="preserve">Art. 7. </w:t>
      </w:r>
      <w:r w:rsidRPr="003D49B8">
        <w:rPr>
          <w:rFonts w:cs="Calibri"/>
          <w:color w:val="000000"/>
          <w:lang w:val="it-IT"/>
        </w:rPr>
        <w:t>Categorie di peso</w:t>
      </w:r>
    </w:p>
    <w:p w:rsidR="00A131C5" w:rsidRPr="003D49B8" w:rsidRDefault="00A131C5" w:rsidP="00E337AC">
      <w:pPr>
        <w:autoSpaceDE w:val="0"/>
        <w:autoSpaceDN w:val="0"/>
        <w:adjustRightInd w:val="0"/>
        <w:spacing w:after="0" w:line="240" w:lineRule="auto"/>
        <w:rPr>
          <w:rFonts w:cs="Calibri"/>
          <w:color w:val="000000"/>
          <w:lang w:val="it-IT"/>
        </w:rPr>
      </w:pPr>
      <w:r w:rsidRPr="003D49B8">
        <w:rPr>
          <w:rFonts w:cs="Calibri"/>
          <w:color w:val="000000"/>
          <w:lang w:val="it-IT"/>
        </w:rPr>
        <w:t>Art. 8. Abbigliamento, protezioni e attrezzature</w:t>
      </w:r>
    </w:p>
    <w:p w:rsidR="00A131C5" w:rsidRPr="003D49B8" w:rsidRDefault="00A131C5" w:rsidP="00E337AC">
      <w:pPr>
        <w:autoSpaceDE w:val="0"/>
        <w:autoSpaceDN w:val="0"/>
        <w:adjustRightInd w:val="0"/>
        <w:spacing w:after="0" w:line="240" w:lineRule="auto"/>
        <w:rPr>
          <w:rFonts w:cs="Calibri"/>
          <w:color w:val="000000"/>
          <w:lang w:val="it-IT"/>
        </w:rPr>
      </w:pPr>
      <w:r w:rsidRPr="003D49B8">
        <w:rPr>
          <w:rFonts w:cs="Calibri"/>
          <w:color w:val="000000"/>
          <w:lang w:val="it-IT"/>
        </w:rPr>
        <w:t>Art. 9. Punteggi</w:t>
      </w:r>
    </w:p>
    <w:p w:rsidR="00A131C5" w:rsidRPr="003D49B8" w:rsidRDefault="00A131C5" w:rsidP="00E337AC">
      <w:pPr>
        <w:autoSpaceDE w:val="0"/>
        <w:autoSpaceDN w:val="0"/>
        <w:adjustRightInd w:val="0"/>
        <w:spacing w:after="0" w:line="240" w:lineRule="auto"/>
        <w:rPr>
          <w:rFonts w:cs="Calibri"/>
          <w:color w:val="000000"/>
          <w:lang w:val="it-IT"/>
        </w:rPr>
      </w:pPr>
      <w:r w:rsidRPr="003D49B8">
        <w:rPr>
          <w:rFonts w:cs="Calibri"/>
          <w:color w:val="000000"/>
          <w:lang w:val="it-IT"/>
        </w:rPr>
        <w:t>Art. 10. Bersagli non validi e Azioni Proibite</w:t>
      </w:r>
    </w:p>
    <w:p w:rsidR="00A131C5" w:rsidRPr="003D49B8" w:rsidRDefault="00A131C5" w:rsidP="00E337AC">
      <w:pPr>
        <w:autoSpaceDE w:val="0"/>
        <w:autoSpaceDN w:val="0"/>
        <w:adjustRightInd w:val="0"/>
        <w:spacing w:after="0" w:line="240" w:lineRule="auto"/>
        <w:rPr>
          <w:rFonts w:cs="Calibri"/>
          <w:color w:val="000000"/>
          <w:lang w:val="it-IT"/>
        </w:rPr>
      </w:pPr>
      <w:r w:rsidRPr="003D49B8">
        <w:rPr>
          <w:rFonts w:cs="Calibri"/>
          <w:color w:val="000000"/>
          <w:lang w:val="it-IT"/>
        </w:rPr>
        <w:t>Art. 11. Gara</w:t>
      </w:r>
    </w:p>
    <w:p w:rsidR="00A131C5" w:rsidRPr="003D49B8" w:rsidRDefault="00A131C5" w:rsidP="00E337AC">
      <w:pPr>
        <w:autoSpaceDE w:val="0"/>
        <w:autoSpaceDN w:val="0"/>
        <w:adjustRightInd w:val="0"/>
        <w:spacing w:after="0" w:line="240" w:lineRule="auto"/>
        <w:rPr>
          <w:rFonts w:cs="Calibri"/>
          <w:color w:val="000000"/>
          <w:lang w:val="it-IT"/>
        </w:rPr>
      </w:pPr>
      <w:r w:rsidRPr="003D49B8">
        <w:rPr>
          <w:rFonts w:cs="Calibri"/>
          <w:color w:val="000000"/>
          <w:lang w:val="it-IT"/>
        </w:rPr>
        <w:t>Art. 12. Tempo di gara</w:t>
      </w:r>
    </w:p>
    <w:p w:rsidR="00A131C5" w:rsidRPr="003D49B8" w:rsidRDefault="00A131C5" w:rsidP="00E337AC">
      <w:pPr>
        <w:autoSpaceDE w:val="0"/>
        <w:autoSpaceDN w:val="0"/>
        <w:adjustRightInd w:val="0"/>
        <w:spacing w:after="0" w:line="240" w:lineRule="auto"/>
        <w:rPr>
          <w:rFonts w:cs="Calibri"/>
          <w:color w:val="000000"/>
          <w:lang w:val="it-IT"/>
        </w:rPr>
      </w:pPr>
      <w:r w:rsidRPr="003D49B8">
        <w:rPr>
          <w:rFonts w:cs="Calibri"/>
          <w:color w:val="000000"/>
          <w:lang w:val="it-IT"/>
        </w:rPr>
        <w:t>Art. 13. Giudizio di una Tecnica Valida</w:t>
      </w:r>
    </w:p>
    <w:p w:rsidR="00A131C5" w:rsidRPr="003D49B8" w:rsidRDefault="00A131C5" w:rsidP="00E337AC">
      <w:pPr>
        <w:autoSpaceDE w:val="0"/>
        <w:autoSpaceDN w:val="0"/>
        <w:adjustRightInd w:val="0"/>
        <w:spacing w:after="0" w:line="240" w:lineRule="auto"/>
        <w:rPr>
          <w:rFonts w:cs="Calibri"/>
          <w:color w:val="000000"/>
          <w:lang w:val="it-IT"/>
        </w:rPr>
      </w:pPr>
      <w:r w:rsidRPr="003D49B8">
        <w:rPr>
          <w:rFonts w:cs="Calibri"/>
          <w:color w:val="000000"/>
          <w:lang w:val="it-IT"/>
        </w:rPr>
        <w:t>Art. 14. Giudizio della Gara</w:t>
      </w:r>
    </w:p>
    <w:p w:rsidR="00A131C5" w:rsidRPr="003D49B8" w:rsidRDefault="00A131C5" w:rsidP="00E337AC">
      <w:pPr>
        <w:autoSpaceDE w:val="0"/>
        <w:autoSpaceDN w:val="0"/>
        <w:adjustRightInd w:val="0"/>
        <w:spacing w:after="0" w:line="240" w:lineRule="auto"/>
        <w:rPr>
          <w:rFonts w:cs="Calibri"/>
          <w:color w:val="000000"/>
          <w:lang w:val="it-IT"/>
        </w:rPr>
      </w:pPr>
    </w:p>
    <w:p w:rsidR="00A131C5" w:rsidRPr="003D49B8" w:rsidRDefault="00A131C5" w:rsidP="00E337AC">
      <w:pPr>
        <w:autoSpaceDE w:val="0"/>
        <w:autoSpaceDN w:val="0"/>
        <w:adjustRightInd w:val="0"/>
        <w:spacing w:after="0" w:line="240" w:lineRule="auto"/>
        <w:rPr>
          <w:rFonts w:cs="Calibri"/>
          <w:color w:val="000000"/>
          <w:lang w:val="it-IT"/>
        </w:rPr>
      </w:pPr>
    </w:p>
    <w:p w:rsidR="00A131C5" w:rsidRPr="003D49B8" w:rsidRDefault="00A131C5" w:rsidP="00E337AC">
      <w:pPr>
        <w:autoSpaceDE w:val="0"/>
        <w:autoSpaceDN w:val="0"/>
        <w:adjustRightInd w:val="0"/>
        <w:spacing w:after="0" w:line="240" w:lineRule="auto"/>
        <w:rPr>
          <w:rFonts w:ascii="Garamond,Bold" w:hAnsi="Garamond,Bold" w:cs="Garamond,Bold"/>
          <w:b/>
          <w:bCs/>
          <w:color w:val="000000"/>
          <w:sz w:val="28"/>
          <w:szCs w:val="28"/>
          <w:lang w:val="it-IT"/>
        </w:rPr>
      </w:pPr>
      <w:r w:rsidRPr="003D49B8">
        <w:rPr>
          <w:rFonts w:ascii="Garamond,Bold" w:hAnsi="Garamond,Bold" w:cs="Garamond,Bold"/>
          <w:b/>
          <w:bCs/>
          <w:color w:val="000000"/>
          <w:sz w:val="28"/>
          <w:szCs w:val="28"/>
          <w:lang w:val="it-IT"/>
        </w:rPr>
        <w:t>Art. 1. Regole Sport da Tatami</w:t>
      </w:r>
    </w:p>
    <w:p w:rsidR="00A131C5" w:rsidRPr="003D49B8" w:rsidRDefault="00A131C5" w:rsidP="00E337AC">
      <w:pPr>
        <w:autoSpaceDE w:val="0"/>
        <w:autoSpaceDN w:val="0"/>
        <w:adjustRightInd w:val="0"/>
        <w:spacing w:after="0" w:line="240" w:lineRule="auto"/>
        <w:rPr>
          <w:rFonts w:ascii="Garamond,Bold" w:hAnsi="Garamond,Bold" w:cs="Garamond,Bold"/>
          <w:b/>
          <w:bCs/>
          <w:color w:val="000000"/>
          <w:sz w:val="28"/>
          <w:szCs w:val="28"/>
          <w:lang w:val="it-IT"/>
        </w:rPr>
      </w:pPr>
    </w:p>
    <w:p w:rsidR="00A131C5" w:rsidRPr="003D49B8" w:rsidRDefault="00A131C5" w:rsidP="00E337AC">
      <w:pPr>
        <w:autoSpaceDE w:val="0"/>
        <w:autoSpaceDN w:val="0"/>
        <w:adjustRightInd w:val="0"/>
        <w:spacing w:after="0" w:line="240" w:lineRule="auto"/>
        <w:rPr>
          <w:rFonts w:ascii="Garamond,Bold" w:hAnsi="Garamond,Bold" w:cs="Garamond,Bold"/>
          <w:b/>
          <w:bCs/>
          <w:color w:val="000000"/>
          <w:sz w:val="24"/>
          <w:szCs w:val="24"/>
          <w:lang w:val="it-IT"/>
        </w:rPr>
      </w:pPr>
      <w:r w:rsidRPr="003D49B8">
        <w:rPr>
          <w:rFonts w:ascii="Garamond,Bold" w:hAnsi="Garamond,Bold" w:cs="Garamond,Bold"/>
          <w:b/>
          <w:bCs/>
          <w:color w:val="000000"/>
          <w:sz w:val="24"/>
          <w:szCs w:val="24"/>
          <w:lang w:val="it-IT"/>
        </w:rPr>
        <w:t>Premessa</w:t>
      </w:r>
    </w:p>
    <w:p w:rsidR="00A131C5" w:rsidRPr="003D49B8" w:rsidRDefault="00A131C5" w:rsidP="00E337AC">
      <w:pPr>
        <w:autoSpaceDE w:val="0"/>
        <w:autoSpaceDN w:val="0"/>
        <w:adjustRightInd w:val="0"/>
        <w:spacing w:after="0" w:line="240" w:lineRule="auto"/>
        <w:rPr>
          <w:rFonts w:ascii="Garamond,Bold" w:hAnsi="Garamond,Bold" w:cs="Garamond,Bold"/>
          <w:b/>
          <w:bCs/>
          <w:color w:val="000000"/>
          <w:sz w:val="24"/>
          <w:szCs w:val="24"/>
          <w:lang w:val="it-IT"/>
        </w:rPr>
      </w:pPr>
    </w:p>
    <w:p w:rsidR="00A131C5" w:rsidRPr="003D49B8" w:rsidRDefault="00A131C5" w:rsidP="00BA1F67">
      <w:pPr>
        <w:autoSpaceDE w:val="0"/>
        <w:autoSpaceDN w:val="0"/>
        <w:adjustRightInd w:val="0"/>
        <w:spacing w:after="0" w:line="240" w:lineRule="auto"/>
        <w:rPr>
          <w:rFonts w:ascii="Garamond" w:hAnsi="Garamond" w:cs="Garamond"/>
          <w:color w:val="000000"/>
          <w:sz w:val="24"/>
          <w:szCs w:val="24"/>
          <w:lang w:val="it-IT"/>
        </w:rPr>
      </w:pPr>
      <w:r w:rsidRPr="003D49B8">
        <w:rPr>
          <w:rFonts w:ascii="Garamond" w:hAnsi="Garamond" w:cs="Garamond"/>
          <w:color w:val="000000"/>
          <w:sz w:val="24"/>
          <w:szCs w:val="24"/>
          <w:lang w:val="it-IT"/>
        </w:rPr>
        <w:t>Il presente regolamento disciplina le regole di Gara degli Sport da tatami della Kickboxing, secondo le indicazioni de</w:t>
      </w:r>
      <w:r w:rsidR="00503CBC">
        <w:rPr>
          <w:rFonts w:ascii="Garamond" w:hAnsi="Garamond" w:cs="Garamond"/>
          <w:color w:val="000000"/>
          <w:sz w:val="24"/>
          <w:szCs w:val="24"/>
          <w:lang w:val="it-IT"/>
        </w:rPr>
        <w:t>l regolamento internazionale di</w:t>
      </w:r>
      <w:r w:rsidRPr="003D49B8">
        <w:rPr>
          <w:rFonts w:ascii="Garamond" w:hAnsi="Garamond" w:cs="Garamond"/>
          <w:color w:val="000000"/>
          <w:sz w:val="24"/>
          <w:szCs w:val="24"/>
          <w:lang w:val="it-IT"/>
        </w:rPr>
        <w:t xml:space="preserve"> </w:t>
      </w:r>
      <w:r w:rsidR="00503CBC">
        <w:rPr>
          <w:rFonts w:ascii="Garamond" w:hAnsi="Garamond" w:cs="Garamond"/>
          <w:color w:val="000000"/>
          <w:sz w:val="24"/>
          <w:szCs w:val="24"/>
          <w:lang w:val="it-IT"/>
        </w:rPr>
        <w:t xml:space="preserve">ASI </w:t>
      </w:r>
    </w:p>
    <w:p w:rsidR="00A131C5" w:rsidRPr="003D49B8" w:rsidRDefault="00A131C5" w:rsidP="00BA1F67">
      <w:pPr>
        <w:autoSpaceDE w:val="0"/>
        <w:autoSpaceDN w:val="0"/>
        <w:adjustRightInd w:val="0"/>
        <w:spacing w:after="0" w:line="240" w:lineRule="auto"/>
        <w:rPr>
          <w:rFonts w:ascii="Garamond" w:hAnsi="Garamond" w:cs="Garamond"/>
          <w:color w:val="000000"/>
          <w:sz w:val="24"/>
          <w:szCs w:val="24"/>
          <w:lang w:val="it-IT"/>
        </w:rPr>
      </w:pPr>
    </w:p>
    <w:p w:rsidR="00A131C5" w:rsidRPr="003D49B8" w:rsidRDefault="00A131C5" w:rsidP="00E337AC">
      <w:pPr>
        <w:autoSpaceDE w:val="0"/>
        <w:autoSpaceDN w:val="0"/>
        <w:adjustRightInd w:val="0"/>
        <w:spacing w:after="0" w:line="240" w:lineRule="auto"/>
        <w:rPr>
          <w:rFonts w:ascii="Garamond,Bold" w:hAnsi="Garamond,Bold" w:cs="Garamond,Bold"/>
          <w:b/>
          <w:bCs/>
          <w:color w:val="000000"/>
          <w:sz w:val="24"/>
          <w:szCs w:val="24"/>
          <w:lang w:val="it-IT"/>
        </w:rPr>
      </w:pPr>
      <w:r w:rsidRPr="003D49B8">
        <w:rPr>
          <w:rFonts w:ascii="Garamond,Bold" w:hAnsi="Garamond,Bold" w:cs="Garamond,Bold"/>
          <w:b/>
          <w:bCs/>
          <w:color w:val="000000"/>
          <w:sz w:val="24"/>
          <w:szCs w:val="24"/>
          <w:lang w:val="it-IT"/>
        </w:rPr>
        <w:t>Anno sportivo</w:t>
      </w:r>
    </w:p>
    <w:p w:rsidR="00A131C5" w:rsidRPr="003D49B8" w:rsidRDefault="00A131C5" w:rsidP="00E337AC">
      <w:pPr>
        <w:autoSpaceDE w:val="0"/>
        <w:autoSpaceDN w:val="0"/>
        <w:adjustRightInd w:val="0"/>
        <w:spacing w:after="0" w:line="240" w:lineRule="auto"/>
        <w:rPr>
          <w:rFonts w:ascii="Garamond,Bold" w:hAnsi="Garamond,Bold" w:cs="Garamond,Bold"/>
          <w:b/>
          <w:bCs/>
          <w:color w:val="000000"/>
          <w:sz w:val="24"/>
          <w:szCs w:val="24"/>
          <w:lang w:val="it-IT"/>
        </w:rPr>
      </w:pPr>
    </w:p>
    <w:p w:rsidR="00A131C5" w:rsidRPr="003D49B8" w:rsidRDefault="00A131C5" w:rsidP="00E337AC">
      <w:pPr>
        <w:autoSpaceDE w:val="0"/>
        <w:autoSpaceDN w:val="0"/>
        <w:adjustRightInd w:val="0"/>
        <w:spacing w:after="0" w:line="240" w:lineRule="auto"/>
        <w:rPr>
          <w:rFonts w:ascii="Garamond" w:hAnsi="Garamond" w:cs="Garamond"/>
          <w:color w:val="000000"/>
          <w:sz w:val="24"/>
          <w:szCs w:val="24"/>
          <w:lang w:val="it-IT"/>
        </w:rPr>
      </w:pPr>
      <w:r w:rsidRPr="003D49B8">
        <w:rPr>
          <w:rFonts w:ascii="Garamond" w:hAnsi="Garamond" w:cs="Garamond"/>
          <w:color w:val="000000"/>
          <w:sz w:val="24"/>
          <w:szCs w:val="24"/>
          <w:lang w:val="it-IT"/>
        </w:rPr>
        <w:t>L’anno sportivo e agonistico ha inizio il 1° Settembre e termina il 31Agosto successivo.</w:t>
      </w:r>
    </w:p>
    <w:p w:rsidR="00A131C5" w:rsidRPr="003D49B8" w:rsidRDefault="00A131C5" w:rsidP="00E337AC">
      <w:pPr>
        <w:autoSpaceDE w:val="0"/>
        <w:autoSpaceDN w:val="0"/>
        <w:adjustRightInd w:val="0"/>
        <w:spacing w:after="0" w:line="240" w:lineRule="auto"/>
        <w:rPr>
          <w:rFonts w:ascii="Garamond" w:hAnsi="Garamond" w:cs="Garamond"/>
          <w:color w:val="000000"/>
          <w:sz w:val="24"/>
          <w:szCs w:val="24"/>
          <w:lang w:val="it-IT"/>
        </w:rPr>
      </w:pPr>
    </w:p>
    <w:p w:rsidR="00A131C5" w:rsidRPr="003D49B8" w:rsidRDefault="00A131C5" w:rsidP="00E337AC">
      <w:pPr>
        <w:autoSpaceDE w:val="0"/>
        <w:autoSpaceDN w:val="0"/>
        <w:adjustRightInd w:val="0"/>
        <w:spacing w:after="0" w:line="240" w:lineRule="auto"/>
        <w:rPr>
          <w:rFonts w:ascii="Garamond,Bold" w:hAnsi="Garamond,Bold" w:cs="Garamond,Bold"/>
          <w:b/>
          <w:bCs/>
          <w:color w:val="000000"/>
          <w:sz w:val="24"/>
          <w:szCs w:val="24"/>
          <w:lang w:val="it-IT"/>
        </w:rPr>
      </w:pPr>
      <w:r w:rsidRPr="003D49B8">
        <w:rPr>
          <w:rFonts w:ascii="Garamond,Bold" w:hAnsi="Garamond,Bold" w:cs="Garamond,Bold"/>
          <w:b/>
          <w:bCs/>
          <w:color w:val="000000"/>
          <w:sz w:val="24"/>
          <w:szCs w:val="24"/>
          <w:lang w:val="it-IT"/>
        </w:rPr>
        <w:t>Tipi di gare</w:t>
      </w:r>
    </w:p>
    <w:p w:rsidR="00A131C5" w:rsidRPr="003D49B8" w:rsidRDefault="00A131C5" w:rsidP="00E337AC">
      <w:pPr>
        <w:autoSpaceDE w:val="0"/>
        <w:autoSpaceDN w:val="0"/>
        <w:adjustRightInd w:val="0"/>
        <w:spacing w:after="0" w:line="240" w:lineRule="auto"/>
        <w:rPr>
          <w:rFonts w:ascii="Garamond,Bold" w:hAnsi="Garamond,Bold" w:cs="Garamond,Bold"/>
          <w:b/>
          <w:bCs/>
          <w:color w:val="000000"/>
          <w:sz w:val="24"/>
          <w:szCs w:val="24"/>
          <w:lang w:val="it-IT"/>
        </w:rPr>
      </w:pPr>
    </w:p>
    <w:p w:rsidR="00A131C5" w:rsidRPr="003D49B8" w:rsidRDefault="00A131C5" w:rsidP="00B829BE">
      <w:pPr>
        <w:numPr>
          <w:ilvl w:val="0"/>
          <w:numId w:val="1"/>
        </w:numPr>
        <w:autoSpaceDE w:val="0"/>
        <w:autoSpaceDN w:val="0"/>
        <w:adjustRightInd w:val="0"/>
        <w:spacing w:after="0" w:line="240" w:lineRule="auto"/>
        <w:rPr>
          <w:rFonts w:ascii="Garamond" w:hAnsi="Garamond" w:cs="Garamond"/>
          <w:color w:val="000000"/>
          <w:sz w:val="24"/>
          <w:szCs w:val="24"/>
          <w:lang w:val="it-IT"/>
        </w:rPr>
      </w:pPr>
      <w:r w:rsidRPr="003D49B8">
        <w:rPr>
          <w:rFonts w:ascii="Garamond" w:hAnsi="Garamond" w:cs="Garamond"/>
          <w:color w:val="000000"/>
          <w:sz w:val="24"/>
          <w:szCs w:val="24"/>
          <w:lang w:val="it-IT"/>
        </w:rPr>
        <w:t>Le gare si dividono in prove internazionali, nazionali,.</w:t>
      </w:r>
    </w:p>
    <w:p w:rsidR="00A131C5" w:rsidRPr="003D49B8" w:rsidRDefault="00A131C5" w:rsidP="00B829BE">
      <w:pPr>
        <w:numPr>
          <w:ilvl w:val="0"/>
          <w:numId w:val="1"/>
        </w:numPr>
        <w:autoSpaceDE w:val="0"/>
        <w:autoSpaceDN w:val="0"/>
        <w:adjustRightInd w:val="0"/>
        <w:spacing w:after="0" w:line="240" w:lineRule="auto"/>
        <w:rPr>
          <w:rFonts w:ascii="Garamond" w:hAnsi="Garamond" w:cs="Garamond"/>
          <w:color w:val="000000"/>
          <w:sz w:val="24"/>
          <w:szCs w:val="24"/>
          <w:lang w:val="it-IT"/>
        </w:rPr>
      </w:pPr>
      <w:r w:rsidRPr="003D49B8">
        <w:rPr>
          <w:rFonts w:ascii="Garamond" w:hAnsi="Garamond" w:cs="Garamond"/>
          <w:color w:val="000000"/>
          <w:sz w:val="24"/>
          <w:szCs w:val="24"/>
          <w:lang w:val="it-IT"/>
        </w:rPr>
        <w:t xml:space="preserve">Le gare nazionali si dividono  in tre livelli 1 stella, 3 stelle, 5 stelle a seconda dell’importanza della gara e del numero dei partecipanti, cambia il valore dei punti assegnati ai vincitori e partecipanti. </w:t>
      </w:r>
    </w:p>
    <w:p w:rsidR="00A131C5" w:rsidRPr="003D49B8" w:rsidRDefault="00A131C5" w:rsidP="00E337AC">
      <w:pPr>
        <w:autoSpaceDE w:val="0"/>
        <w:autoSpaceDN w:val="0"/>
        <w:adjustRightInd w:val="0"/>
        <w:spacing w:after="0" w:line="240" w:lineRule="auto"/>
        <w:rPr>
          <w:rFonts w:ascii="Garamond" w:hAnsi="Garamond" w:cs="Garamond"/>
          <w:color w:val="000000"/>
          <w:sz w:val="24"/>
          <w:szCs w:val="24"/>
          <w:lang w:val="it-IT"/>
        </w:rPr>
      </w:pPr>
      <w:r w:rsidRPr="003D49B8">
        <w:rPr>
          <w:rFonts w:ascii="Garamond" w:hAnsi="Garamond" w:cs="Garamond"/>
          <w:color w:val="000000"/>
          <w:sz w:val="24"/>
          <w:szCs w:val="24"/>
          <w:lang w:val="it-IT"/>
        </w:rPr>
        <w:t>.</w:t>
      </w:r>
    </w:p>
    <w:p w:rsidR="00A131C5" w:rsidRPr="003D49B8" w:rsidRDefault="00A131C5" w:rsidP="00E337AC">
      <w:pPr>
        <w:autoSpaceDE w:val="0"/>
        <w:autoSpaceDN w:val="0"/>
        <w:adjustRightInd w:val="0"/>
        <w:spacing w:after="0" w:line="240" w:lineRule="auto"/>
        <w:rPr>
          <w:rFonts w:ascii="Garamond,Bold" w:hAnsi="Garamond,Bold" w:cs="Garamond,Bold"/>
          <w:b/>
          <w:bCs/>
          <w:color w:val="000000"/>
          <w:sz w:val="24"/>
          <w:szCs w:val="24"/>
          <w:lang w:val="it-IT"/>
        </w:rPr>
      </w:pPr>
      <w:r w:rsidRPr="003D49B8">
        <w:rPr>
          <w:rFonts w:ascii="Garamond,Bold" w:hAnsi="Garamond,Bold" w:cs="Garamond,Bold"/>
          <w:b/>
          <w:bCs/>
          <w:color w:val="000000"/>
          <w:sz w:val="24"/>
          <w:szCs w:val="24"/>
          <w:lang w:val="it-IT"/>
        </w:rPr>
        <w:t>Modifica delle Regole e del Regolamento</w:t>
      </w:r>
    </w:p>
    <w:p w:rsidR="00A131C5" w:rsidRPr="003D49B8" w:rsidRDefault="00A131C5" w:rsidP="00E337AC">
      <w:pPr>
        <w:autoSpaceDE w:val="0"/>
        <w:autoSpaceDN w:val="0"/>
        <w:adjustRightInd w:val="0"/>
        <w:spacing w:after="0" w:line="240" w:lineRule="auto"/>
        <w:rPr>
          <w:rFonts w:ascii="Garamond,Bold" w:hAnsi="Garamond,Bold" w:cs="Garamond,Bold"/>
          <w:b/>
          <w:bCs/>
          <w:color w:val="000000"/>
          <w:sz w:val="24"/>
          <w:szCs w:val="24"/>
          <w:lang w:val="it-IT"/>
        </w:rPr>
      </w:pP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 xml:space="preserve">Solo il Presidente </w:t>
      </w:r>
      <w:r w:rsidR="00503CBC">
        <w:rPr>
          <w:rFonts w:ascii="Garamond" w:hAnsi="Garamond" w:cs="Garamond"/>
          <w:color w:val="000000"/>
          <w:sz w:val="24"/>
          <w:szCs w:val="24"/>
          <w:lang w:val="it-IT"/>
        </w:rPr>
        <w:t xml:space="preserve">ASI </w:t>
      </w:r>
      <w:r w:rsidRPr="003D49B8">
        <w:rPr>
          <w:rFonts w:ascii="Garamond" w:hAnsi="Garamond" w:cs="Garamond"/>
          <w:color w:val="000000"/>
          <w:sz w:val="24"/>
          <w:szCs w:val="24"/>
          <w:lang w:val="it-IT"/>
        </w:rPr>
        <w:t xml:space="preserve">ha il potere di decidere ufficialmente il cambiamento delle regole e del Regolamento, tutte le variazioni del regolamento gara sport da tatami verranno proposte dalle commissioni Tecniche e Arbitrali e prese in esame dai membri del Consiglio </w:t>
      </w:r>
      <w:r w:rsidR="00503CBC">
        <w:rPr>
          <w:rFonts w:ascii="Garamond" w:hAnsi="Garamond" w:cs="Garamond"/>
          <w:color w:val="000000"/>
          <w:sz w:val="24"/>
          <w:szCs w:val="24"/>
          <w:lang w:val="it-IT"/>
        </w:rPr>
        <w:t xml:space="preserve">ASI </w:t>
      </w:r>
      <w:r w:rsidRPr="003D49B8">
        <w:rPr>
          <w:rFonts w:ascii="Garamond" w:hAnsi="Garamond" w:cs="Garamond"/>
          <w:color w:val="000000"/>
          <w:sz w:val="24"/>
          <w:szCs w:val="24"/>
          <w:lang w:val="it-IT"/>
        </w:rPr>
        <w:t xml:space="preserve">. Quando si approvano cambiamenti di regole, le modifiche diventano operative 1 mese dopo le decisioni prese. L’operatività della nuova regola deve essere comunicata a tutti gli associati </w:t>
      </w:r>
      <w:r w:rsidR="00503CBC">
        <w:rPr>
          <w:rFonts w:ascii="Garamond" w:hAnsi="Garamond" w:cs="Garamond"/>
          <w:color w:val="000000"/>
          <w:sz w:val="24"/>
          <w:szCs w:val="24"/>
          <w:lang w:val="it-IT"/>
        </w:rPr>
        <w:t xml:space="preserve">ASI </w:t>
      </w:r>
      <w:r w:rsidRPr="003D49B8">
        <w:rPr>
          <w:rFonts w:ascii="Garamond" w:hAnsi="Garamond" w:cs="Garamond"/>
          <w:color w:val="000000"/>
          <w:sz w:val="24"/>
          <w:szCs w:val="24"/>
          <w:lang w:val="it-IT"/>
        </w:rPr>
        <w:t xml:space="preserve"> tramite pubblicazione sul sito </w:t>
      </w:r>
      <w:r w:rsidR="00503CBC">
        <w:rPr>
          <w:rFonts w:ascii="Garamond" w:hAnsi="Garamond" w:cs="Garamond"/>
          <w:color w:val="000000"/>
          <w:sz w:val="24"/>
          <w:szCs w:val="24"/>
          <w:lang w:val="it-IT"/>
        </w:rPr>
        <w:t>ufficiale</w:t>
      </w:r>
      <w:r w:rsidRPr="003D49B8">
        <w:rPr>
          <w:rFonts w:ascii="Garamond" w:hAnsi="Garamond" w:cs="Garamond"/>
          <w:color w:val="000000"/>
          <w:sz w:val="24"/>
          <w:szCs w:val="24"/>
          <w:lang w:val="it-IT"/>
        </w:rPr>
        <w:t xml:space="preserve">. </w:t>
      </w:r>
    </w:p>
    <w:p w:rsidR="00A131C5" w:rsidRPr="003D49B8" w:rsidRDefault="00A131C5" w:rsidP="00BA1F67">
      <w:pPr>
        <w:autoSpaceDE w:val="0"/>
        <w:autoSpaceDN w:val="0"/>
        <w:adjustRightInd w:val="0"/>
        <w:spacing w:after="0" w:line="240" w:lineRule="auto"/>
        <w:rPr>
          <w:rFonts w:ascii="Garamond" w:hAnsi="Garamond" w:cs="Garamond"/>
          <w:color w:val="000000"/>
          <w:sz w:val="24"/>
          <w:szCs w:val="24"/>
          <w:lang w:val="it-IT"/>
        </w:rPr>
      </w:pPr>
    </w:p>
    <w:p w:rsidR="00A131C5" w:rsidRPr="003D49B8" w:rsidRDefault="00A131C5" w:rsidP="00E337AC">
      <w:pPr>
        <w:autoSpaceDE w:val="0"/>
        <w:autoSpaceDN w:val="0"/>
        <w:adjustRightInd w:val="0"/>
        <w:spacing w:after="0" w:line="240" w:lineRule="auto"/>
        <w:rPr>
          <w:rFonts w:ascii="Garamond,Bold" w:hAnsi="Garamond,Bold" w:cs="Garamond,Bold"/>
          <w:b/>
          <w:bCs/>
          <w:color w:val="000000"/>
          <w:sz w:val="28"/>
          <w:szCs w:val="28"/>
          <w:lang w:val="it-IT"/>
        </w:rPr>
      </w:pPr>
      <w:r w:rsidRPr="003D49B8">
        <w:rPr>
          <w:rFonts w:ascii="Garamond,Bold" w:hAnsi="Garamond,Bold" w:cs="Garamond,Bold"/>
          <w:b/>
          <w:bCs/>
          <w:color w:val="000000"/>
          <w:sz w:val="28"/>
          <w:szCs w:val="28"/>
          <w:lang w:val="it-IT"/>
        </w:rPr>
        <w:t>Art. 2. Salute e Sicurezza degli atleti</w:t>
      </w:r>
    </w:p>
    <w:p w:rsidR="00A131C5" w:rsidRPr="003D49B8" w:rsidRDefault="00A131C5" w:rsidP="00E337AC">
      <w:pPr>
        <w:autoSpaceDE w:val="0"/>
        <w:autoSpaceDN w:val="0"/>
        <w:adjustRightInd w:val="0"/>
        <w:spacing w:after="0" w:line="240" w:lineRule="auto"/>
        <w:rPr>
          <w:rFonts w:ascii="Garamond,Bold" w:hAnsi="Garamond,Bold" w:cs="Garamond,Bold"/>
          <w:b/>
          <w:bCs/>
          <w:color w:val="000000"/>
          <w:sz w:val="28"/>
          <w:szCs w:val="28"/>
          <w:lang w:val="it-IT"/>
        </w:rPr>
      </w:pPr>
    </w:p>
    <w:p w:rsidR="00A131C5" w:rsidRPr="003D49B8" w:rsidRDefault="00A131C5" w:rsidP="00E337AC">
      <w:pPr>
        <w:autoSpaceDE w:val="0"/>
        <w:autoSpaceDN w:val="0"/>
        <w:adjustRightInd w:val="0"/>
        <w:spacing w:after="0" w:line="240" w:lineRule="auto"/>
        <w:rPr>
          <w:rFonts w:ascii="Garamond" w:hAnsi="Garamond" w:cs="Garamond"/>
          <w:color w:val="000000"/>
          <w:sz w:val="24"/>
          <w:szCs w:val="24"/>
          <w:lang w:val="it-IT"/>
        </w:rPr>
      </w:pPr>
      <w:r w:rsidRPr="003D49B8">
        <w:rPr>
          <w:rFonts w:ascii="Garamond" w:hAnsi="Garamond" w:cs="Garamond"/>
          <w:color w:val="000000"/>
          <w:sz w:val="24"/>
          <w:szCs w:val="24"/>
          <w:lang w:val="it-IT"/>
        </w:rPr>
        <w:t xml:space="preserve">Ogni combattente è tenuto a rispettare il codice di comportamento sportivo sia in gara che fuori competizione. </w:t>
      </w:r>
      <w:r w:rsidR="00503CBC">
        <w:rPr>
          <w:rFonts w:ascii="Garamond" w:hAnsi="Garamond" w:cs="Garamond"/>
          <w:color w:val="000000"/>
          <w:sz w:val="24"/>
          <w:szCs w:val="24"/>
          <w:lang w:val="it-IT"/>
        </w:rPr>
        <w:t xml:space="preserve">ASI </w:t>
      </w:r>
      <w:r w:rsidRPr="003D49B8">
        <w:rPr>
          <w:rFonts w:ascii="Garamond" w:hAnsi="Garamond" w:cs="Garamond"/>
          <w:color w:val="000000"/>
          <w:sz w:val="24"/>
          <w:szCs w:val="24"/>
          <w:lang w:val="it-IT"/>
        </w:rPr>
        <w:t xml:space="preserve"> consente un numero illimitato di incontri negli sport Tatami.</w:t>
      </w:r>
    </w:p>
    <w:p w:rsidR="00A131C5" w:rsidRPr="003D49B8" w:rsidRDefault="00A131C5" w:rsidP="00E337AC">
      <w:pPr>
        <w:autoSpaceDE w:val="0"/>
        <w:autoSpaceDN w:val="0"/>
        <w:adjustRightInd w:val="0"/>
        <w:spacing w:after="0" w:line="240" w:lineRule="auto"/>
        <w:rPr>
          <w:rFonts w:ascii="Garamond" w:hAnsi="Garamond" w:cs="Garamond"/>
          <w:color w:val="000000"/>
          <w:sz w:val="24"/>
          <w:szCs w:val="24"/>
          <w:lang w:val="it-IT"/>
        </w:rPr>
      </w:pPr>
      <w:r w:rsidRPr="003D49B8">
        <w:rPr>
          <w:rFonts w:ascii="Garamond" w:hAnsi="Garamond" w:cs="Garamond"/>
          <w:color w:val="000000"/>
          <w:sz w:val="24"/>
          <w:szCs w:val="24"/>
          <w:lang w:val="it-IT"/>
        </w:rPr>
        <w:t xml:space="preserve">Procedure per tutelare la salute e la sicurezza degli atleti per mezzo di </w:t>
      </w:r>
      <w:r w:rsidRPr="003D49B8">
        <w:rPr>
          <w:rFonts w:ascii="Garamond" w:hAnsi="Garamond" w:cs="Garamond,Bold"/>
          <w:bCs/>
          <w:color w:val="000000"/>
          <w:sz w:val="25"/>
          <w:szCs w:val="25"/>
          <w:lang w:val="it-IT"/>
        </w:rPr>
        <w:t xml:space="preserve">controlli </w:t>
      </w:r>
      <w:r w:rsidRPr="003D49B8">
        <w:rPr>
          <w:rFonts w:ascii="Garamond" w:hAnsi="Garamond" w:cs="Garamond"/>
          <w:color w:val="000000"/>
          <w:sz w:val="24"/>
          <w:szCs w:val="24"/>
          <w:lang w:val="it-IT"/>
        </w:rPr>
        <w:t xml:space="preserve">e </w:t>
      </w:r>
      <w:r w:rsidRPr="003D49B8">
        <w:rPr>
          <w:rFonts w:ascii="Garamond" w:hAnsi="Garamond" w:cs="Garamond,Bold"/>
          <w:bCs/>
          <w:color w:val="000000"/>
          <w:sz w:val="25"/>
          <w:szCs w:val="25"/>
          <w:lang w:val="it-IT"/>
        </w:rPr>
        <w:t>richieste</w:t>
      </w:r>
      <w:r w:rsidRPr="003D49B8">
        <w:rPr>
          <w:rFonts w:ascii="Garamond,Bold" w:hAnsi="Garamond,Bold" w:cs="Garamond,Bold"/>
          <w:b/>
          <w:bCs/>
          <w:color w:val="000000"/>
          <w:sz w:val="25"/>
          <w:szCs w:val="25"/>
          <w:lang w:val="it-IT"/>
        </w:rPr>
        <w:t xml:space="preserve"> </w:t>
      </w:r>
      <w:r w:rsidRPr="003D49B8">
        <w:rPr>
          <w:rFonts w:ascii="Garamond" w:hAnsi="Garamond" w:cs="Garamond"/>
          <w:color w:val="000000"/>
          <w:sz w:val="24"/>
          <w:szCs w:val="24"/>
          <w:lang w:val="it-IT"/>
        </w:rPr>
        <w:t>specifiche:</w:t>
      </w:r>
    </w:p>
    <w:p w:rsidR="00A131C5" w:rsidRPr="003D49B8" w:rsidRDefault="00A131C5" w:rsidP="004876F9">
      <w:pPr>
        <w:numPr>
          <w:ilvl w:val="0"/>
          <w:numId w:val="17"/>
        </w:numPr>
        <w:autoSpaceDE w:val="0"/>
        <w:autoSpaceDN w:val="0"/>
        <w:adjustRightInd w:val="0"/>
        <w:spacing w:after="0" w:line="240" w:lineRule="auto"/>
        <w:rPr>
          <w:rFonts w:ascii="Garamond" w:hAnsi="Garamond" w:cs="Garamond"/>
          <w:color w:val="000000"/>
          <w:sz w:val="24"/>
          <w:szCs w:val="24"/>
          <w:lang w:val="it-IT"/>
        </w:rPr>
      </w:pPr>
      <w:r w:rsidRPr="003D49B8">
        <w:rPr>
          <w:rFonts w:ascii="Garamond" w:hAnsi="Garamond" w:cs="Garamond"/>
          <w:color w:val="000000"/>
          <w:sz w:val="24"/>
          <w:szCs w:val="24"/>
          <w:lang w:val="it-IT"/>
        </w:rPr>
        <w:t>Controllo Anti-Doping;</w:t>
      </w:r>
    </w:p>
    <w:p w:rsidR="00A131C5" w:rsidRPr="003D49B8" w:rsidRDefault="00A131C5" w:rsidP="004876F9">
      <w:pPr>
        <w:numPr>
          <w:ilvl w:val="0"/>
          <w:numId w:val="17"/>
        </w:numPr>
        <w:autoSpaceDE w:val="0"/>
        <w:autoSpaceDN w:val="0"/>
        <w:adjustRightInd w:val="0"/>
        <w:spacing w:after="0" w:line="240" w:lineRule="auto"/>
        <w:rPr>
          <w:rFonts w:ascii="Garamond" w:hAnsi="Garamond" w:cs="Garamond"/>
          <w:color w:val="000000"/>
          <w:sz w:val="24"/>
          <w:szCs w:val="24"/>
          <w:lang w:val="it-IT"/>
        </w:rPr>
      </w:pPr>
      <w:r w:rsidRPr="003D49B8">
        <w:rPr>
          <w:rFonts w:ascii="Garamond" w:hAnsi="Garamond" w:cs="Garamond"/>
          <w:color w:val="000000"/>
          <w:sz w:val="24"/>
          <w:szCs w:val="24"/>
          <w:lang w:val="it-IT"/>
        </w:rPr>
        <w:t>Richiesta di Certificato Medico Sportivo rilasciato dal centro di Medicina sportiva;</w:t>
      </w:r>
    </w:p>
    <w:p w:rsidR="00A131C5" w:rsidRPr="003D49B8" w:rsidRDefault="00A131C5" w:rsidP="004876F9">
      <w:pPr>
        <w:numPr>
          <w:ilvl w:val="0"/>
          <w:numId w:val="17"/>
        </w:numPr>
        <w:autoSpaceDE w:val="0"/>
        <w:autoSpaceDN w:val="0"/>
        <w:adjustRightInd w:val="0"/>
        <w:spacing w:after="0" w:line="240" w:lineRule="auto"/>
        <w:rPr>
          <w:rFonts w:ascii="Garamond" w:hAnsi="Garamond" w:cs="Garamond"/>
          <w:color w:val="000000"/>
          <w:sz w:val="24"/>
          <w:szCs w:val="24"/>
          <w:lang w:val="it-IT"/>
        </w:rPr>
      </w:pPr>
      <w:r w:rsidRPr="003D49B8">
        <w:rPr>
          <w:rFonts w:ascii="Garamond" w:hAnsi="Garamond" w:cs="Garamond"/>
          <w:color w:val="000000"/>
          <w:sz w:val="24"/>
          <w:szCs w:val="24"/>
          <w:lang w:val="it-IT"/>
        </w:rPr>
        <w:t>Sospensioni dall’attività per infortunio subito in gara;</w:t>
      </w:r>
    </w:p>
    <w:p w:rsidR="00A131C5" w:rsidRPr="003D49B8" w:rsidRDefault="00A131C5" w:rsidP="00E337AC">
      <w:pPr>
        <w:autoSpaceDE w:val="0"/>
        <w:autoSpaceDN w:val="0"/>
        <w:adjustRightInd w:val="0"/>
        <w:spacing w:after="0" w:line="240" w:lineRule="auto"/>
        <w:rPr>
          <w:rFonts w:ascii="Garamond,Bold" w:hAnsi="Garamond,Bold" w:cs="Garamond,Bold"/>
          <w:b/>
          <w:bCs/>
          <w:color w:val="000000"/>
          <w:sz w:val="28"/>
          <w:szCs w:val="28"/>
          <w:lang w:val="it-IT"/>
        </w:rPr>
      </w:pPr>
      <w:r w:rsidRPr="003D49B8">
        <w:rPr>
          <w:rFonts w:ascii="Garamond,Bold" w:hAnsi="Garamond,Bold" w:cs="Garamond,Bold"/>
          <w:b/>
          <w:bCs/>
          <w:color w:val="000000"/>
          <w:sz w:val="28"/>
          <w:szCs w:val="28"/>
          <w:lang w:val="it-IT"/>
        </w:rPr>
        <w:lastRenderedPageBreak/>
        <w:t>Art. 3. Atleti</w:t>
      </w:r>
    </w:p>
    <w:p w:rsidR="00A131C5" w:rsidRPr="003D49B8" w:rsidRDefault="00A131C5" w:rsidP="004876F9">
      <w:pPr>
        <w:autoSpaceDE w:val="0"/>
        <w:autoSpaceDN w:val="0"/>
        <w:adjustRightInd w:val="0"/>
        <w:spacing w:after="0" w:line="240" w:lineRule="auto"/>
        <w:jc w:val="both"/>
        <w:rPr>
          <w:rFonts w:ascii="Garamond,Bold" w:hAnsi="Garamond,Bold" w:cs="Garamond,Bold"/>
          <w:b/>
          <w:bCs/>
          <w:color w:val="000000"/>
          <w:sz w:val="28"/>
          <w:szCs w:val="28"/>
          <w:lang w:val="it-IT"/>
        </w:rPr>
      </w:pP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Per poter praticare le dis</w:t>
      </w:r>
      <w:r w:rsidR="00503CBC">
        <w:rPr>
          <w:rFonts w:ascii="Garamond" w:hAnsi="Garamond" w:cs="Garamond"/>
          <w:color w:val="000000"/>
          <w:sz w:val="24"/>
          <w:szCs w:val="24"/>
          <w:lang w:val="it-IT"/>
        </w:rPr>
        <w:t>cipline sportive controllate da</w:t>
      </w:r>
      <w:r w:rsidRPr="003D49B8">
        <w:rPr>
          <w:rFonts w:ascii="Garamond" w:hAnsi="Garamond" w:cs="Garamond"/>
          <w:color w:val="000000"/>
          <w:sz w:val="24"/>
          <w:szCs w:val="24"/>
          <w:lang w:val="it-IT"/>
        </w:rPr>
        <w:t xml:space="preserve"> </w:t>
      </w:r>
      <w:r w:rsidR="00503CBC">
        <w:rPr>
          <w:rFonts w:ascii="Garamond" w:hAnsi="Garamond" w:cs="Garamond"/>
          <w:color w:val="000000"/>
          <w:sz w:val="24"/>
          <w:szCs w:val="24"/>
          <w:lang w:val="it-IT"/>
        </w:rPr>
        <w:t xml:space="preserve">ASI </w:t>
      </w:r>
      <w:r w:rsidRPr="003D49B8">
        <w:rPr>
          <w:rFonts w:ascii="Garamond" w:hAnsi="Garamond" w:cs="Garamond"/>
          <w:color w:val="000000"/>
          <w:sz w:val="24"/>
          <w:szCs w:val="24"/>
          <w:lang w:val="it-IT"/>
        </w:rPr>
        <w:t>, gli Atleti devono:</w:t>
      </w:r>
    </w:p>
    <w:p w:rsidR="00A131C5" w:rsidRPr="003D49B8" w:rsidRDefault="00A131C5" w:rsidP="004876F9">
      <w:pPr>
        <w:numPr>
          <w:ilvl w:val="0"/>
          <w:numId w:val="19"/>
        </w:num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aver superato l’accertamento dell’idoneità fisica previsto nelle norme sanitarie in vigore;</w:t>
      </w:r>
    </w:p>
    <w:p w:rsidR="00A131C5" w:rsidRPr="003D49B8" w:rsidRDefault="00A131C5" w:rsidP="004876F9">
      <w:pPr>
        <w:numPr>
          <w:ilvl w:val="0"/>
          <w:numId w:val="19"/>
        </w:num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essere muniti della tessera federale, valida per l’anno in corso, rilasciata a favore di una Società Sportiva affiliata.</w:t>
      </w: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 xml:space="preserve">Alla base di tutte le competizioni </w:t>
      </w:r>
      <w:r w:rsidR="00503CBC">
        <w:rPr>
          <w:rFonts w:ascii="Garamond" w:hAnsi="Garamond" w:cs="Garamond"/>
          <w:color w:val="000000"/>
          <w:sz w:val="24"/>
          <w:szCs w:val="24"/>
          <w:lang w:val="it-IT"/>
        </w:rPr>
        <w:t xml:space="preserve">ASI </w:t>
      </w:r>
      <w:r w:rsidRPr="003D49B8">
        <w:rPr>
          <w:rFonts w:ascii="Garamond" w:hAnsi="Garamond" w:cs="Garamond"/>
          <w:color w:val="000000"/>
          <w:sz w:val="24"/>
          <w:szCs w:val="24"/>
          <w:lang w:val="it-IT"/>
        </w:rPr>
        <w:t xml:space="preserve">, vi è l'onore, la lealtà e la concorrenza onesta. I risultati delle gare determineranno le graduatorie dei migliori combattenti </w:t>
      </w:r>
      <w:r w:rsidR="00503CBC">
        <w:rPr>
          <w:rFonts w:ascii="Garamond" w:hAnsi="Garamond" w:cs="Garamond"/>
          <w:color w:val="000000"/>
          <w:sz w:val="24"/>
          <w:szCs w:val="24"/>
          <w:lang w:val="it-IT"/>
        </w:rPr>
        <w:t xml:space="preserve">ASI </w:t>
      </w:r>
      <w:r w:rsidRPr="003D49B8">
        <w:rPr>
          <w:rFonts w:ascii="Garamond" w:hAnsi="Garamond" w:cs="Garamond"/>
          <w:color w:val="000000"/>
          <w:sz w:val="24"/>
          <w:szCs w:val="24"/>
          <w:lang w:val="it-IT"/>
        </w:rPr>
        <w:t xml:space="preserve">. </w:t>
      </w: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 xml:space="preserve">Tutte le competizioni </w:t>
      </w:r>
      <w:r w:rsidR="00503CBC">
        <w:rPr>
          <w:rFonts w:ascii="Garamond" w:hAnsi="Garamond" w:cs="Garamond"/>
          <w:color w:val="000000"/>
          <w:sz w:val="24"/>
          <w:szCs w:val="24"/>
          <w:lang w:val="it-IT"/>
        </w:rPr>
        <w:t xml:space="preserve">ASI </w:t>
      </w:r>
      <w:r w:rsidRPr="003D49B8">
        <w:rPr>
          <w:rFonts w:ascii="Garamond" w:hAnsi="Garamond" w:cs="Garamond"/>
          <w:color w:val="000000"/>
          <w:sz w:val="24"/>
          <w:szCs w:val="24"/>
          <w:lang w:val="it-IT"/>
        </w:rPr>
        <w:t xml:space="preserve"> ufficiali devono attenersi alle regole e regolamenti </w:t>
      </w:r>
      <w:r w:rsidR="00503CBC">
        <w:rPr>
          <w:rFonts w:ascii="Garamond" w:hAnsi="Garamond" w:cs="Garamond"/>
          <w:color w:val="000000"/>
          <w:sz w:val="24"/>
          <w:szCs w:val="24"/>
          <w:lang w:val="it-IT"/>
        </w:rPr>
        <w:t>ufficiali</w:t>
      </w:r>
      <w:r w:rsidRPr="003D49B8">
        <w:rPr>
          <w:rFonts w:ascii="Garamond" w:hAnsi="Garamond" w:cs="Garamond"/>
          <w:color w:val="000000"/>
          <w:sz w:val="24"/>
          <w:szCs w:val="24"/>
          <w:lang w:val="it-IT"/>
        </w:rPr>
        <w:t>. Ogni volta che inizia un combattimento, l’atleta primo chiamato si reca all’angolo rosso, mentre il secondo chiamato si reca all’angolo blu (solo in galà Pro verrà chiamato per primo l’atleta dell’angolo blu e poi il combattente del luogo o il Campione in carica). Dopo tre chiamate, se uno dei due combattenti non si presenta l’arbitro responsabile del tatami farà partire il timer e se entro 2 minuti l’atleta assente non si presenta si assegnerà la vittoria all’atleta presente.</w:t>
      </w:r>
    </w:p>
    <w:p w:rsidR="00A131C5" w:rsidRPr="003D49B8" w:rsidRDefault="00A131C5" w:rsidP="00E337AC">
      <w:pPr>
        <w:autoSpaceDE w:val="0"/>
        <w:autoSpaceDN w:val="0"/>
        <w:adjustRightInd w:val="0"/>
        <w:spacing w:after="0" w:line="240" w:lineRule="auto"/>
        <w:rPr>
          <w:rFonts w:ascii="Garamond" w:hAnsi="Garamond" w:cs="Garamond"/>
          <w:color w:val="000000"/>
          <w:sz w:val="24"/>
          <w:szCs w:val="24"/>
          <w:lang w:val="it-IT"/>
        </w:rPr>
      </w:pPr>
    </w:p>
    <w:p w:rsidR="00A131C5" w:rsidRPr="003D49B8" w:rsidRDefault="00A131C5" w:rsidP="003D49B8">
      <w:pPr>
        <w:autoSpaceDE w:val="0"/>
        <w:autoSpaceDN w:val="0"/>
        <w:adjustRightInd w:val="0"/>
        <w:spacing w:after="0" w:line="240" w:lineRule="auto"/>
        <w:jc w:val="center"/>
        <w:rPr>
          <w:rFonts w:ascii="Garamond" w:hAnsi="Garamond" w:cs="Garamond"/>
          <w:color w:val="000000"/>
          <w:sz w:val="44"/>
          <w:szCs w:val="44"/>
          <w:lang w:val="en-US"/>
        </w:rPr>
      </w:pPr>
      <w:r w:rsidRPr="003D49B8">
        <w:rPr>
          <w:rFonts w:ascii="Garamond" w:hAnsi="Garamond" w:cs="Garamond"/>
          <w:color w:val="000000"/>
          <w:sz w:val="44"/>
          <w:szCs w:val="44"/>
          <w:lang w:val="en-US"/>
        </w:rPr>
        <w:t>REGOLE KICK LIGHT</w:t>
      </w:r>
    </w:p>
    <w:p w:rsidR="00A131C5" w:rsidRPr="003D49B8" w:rsidRDefault="00A131C5" w:rsidP="00E337AC">
      <w:pPr>
        <w:autoSpaceDE w:val="0"/>
        <w:autoSpaceDN w:val="0"/>
        <w:adjustRightInd w:val="0"/>
        <w:spacing w:after="0" w:line="240" w:lineRule="auto"/>
        <w:rPr>
          <w:rFonts w:ascii="Garamond" w:hAnsi="Garamond" w:cs="Garamond"/>
          <w:color w:val="000000"/>
          <w:sz w:val="28"/>
          <w:szCs w:val="44"/>
          <w:lang w:val="en-US"/>
        </w:rPr>
      </w:pPr>
    </w:p>
    <w:p w:rsidR="00A131C5" w:rsidRPr="003D49B8" w:rsidRDefault="00A131C5" w:rsidP="00231286">
      <w:pPr>
        <w:autoSpaceDE w:val="0"/>
        <w:autoSpaceDN w:val="0"/>
        <w:adjustRightInd w:val="0"/>
        <w:spacing w:after="0" w:line="240" w:lineRule="auto"/>
        <w:rPr>
          <w:rFonts w:ascii="Garamond,Bold" w:hAnsi="Garamond,Bold" w:cs="Garamond,Bold"/>
          <w:b/>
          <w:bCs/>
          <w:color w:val="000000"/>
          <w:sz w:val="28"/>
          <w:szCs w:val="28"/>
          <w:lang w:val="en-US"/>
        </w:rPr>
      </w:pPr>
      <w:r w:rsidRPr="003D49B8">
        <w:rPr>
          <w:rFonts w:ascii="Garamond,Bold" w:hAnsi="Garamond,Bold" w:cs="Garamond,Bold"/>
          <w:b/>
          <w:bCs/>
          <w:color w:val="000000"/>
          <w:sz w:val="28"/>
          <w:szCs w:val="28"/>
          <w:lang w:val="en-US"/>
        </w:rPr>
        <w:t>Art. 4 Kick Light</w:t>
      </w:r>
    </w:p>
    <w:p w:rsidR="00A131C5" w:rsidRPr="003D49B8" w:rsidRDefault="00A131C5" w:rsidP="00231286">
      <w:pPr>
        <w:autoSpaceDE w:val="0"/>
        <w:autoSpaceDN w:val="0"/>
        <w:adjustRightInd w:val="0"/>
        <w:spacing w:after="0" w:line="240" w:lineRule="auto"/>
        <w:rPr>
          <w:rFonts w:ascii="Garamond,Bold" w:hAnsi="Garamond,Bold" w:cs="Garamond,Bold"/>
          <w:b/>
          <w:bCs/>
          <w:color w:val="000000"/>
          <w:sz w:val="28"/>
          <w:szCs w:val="28"/>
          <w:lang w:val="en-US"/>
        </w:rPr>
      </w:pP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smartTag w:uri="urn:schemas-microsoft-com:office:smarttags" w:element="PersonName">
        <w:smartTagPr>
          <w:attr w:name="ProductID" w:val="la Kick Light"/>
        </w:smartTagPr>
        <w:r w:rsidRPr="003D49B8">
          <w:rPr>
            <w:rFonts w:ascii="Garamond" w:hAnsi="Garamond" w:cs="Garamond"/>
            <w:color w:val="000000"/>
            <w:sz w:val="24"/>
            <w:szCs w:val="24"/>
            <w:lang w:val="it-IT"/>
          </w:rPr>
          <w:t>La Kick Light</w:t>
        </w:r>
      </w:smartTag>
      <w:r w:rsidRPr="003D49B8">
        <w:rPr>
          <w:rFonts w:ascii="Garamond" w:hAnsi="Garamond" w:cs="Garamond"/>
          <w:color w:val="000000"/>
          <w:sz w:val="24"/>
          <w:szCs w:val="24"/>
          <w:lang w:val="it-IT"/>
        </w:rPr>
        <w:t xml:space="preserve"> è una disciplina di combattimento dove due combattenti hanno come obiettivo primario di portare più colpi possibili a  bersaglio utile. I due avversari si affrontano nell'arco di una, due o tre riprese (a secondo del tipo e dell'importanza del torneo) indossando protezioni alle mani e ai piedi. I colpi portati a contatto ricevono differenti punteggi a secondo della tecnica messa a segno. I calci al viso e i colpi saltati, notoriamente più difficili da mettere a bersaglio, sono così incoraggiati a tutto vantaggio della dinamicità e della spettacolarità della gara. Vince l'incontro chi totalizza più punti al termine delle riprese stabilite.</w:t>
      </w:r>
    </w:p>
    <w:p w:rsidR="00A131C5" w:rsidRPr="003D49B8" w:rsidRDefault="00A131C5" w:rsidP="004876F9">
      <w:pPr>
        <w:autoSpaceDE w:val="0"/>
        <w:autoSpaceDN w:val="0"/>
        <w:adjustRightInd w:val="0"/>
        <w:spacing w:after="0" w:line="240" w:lineRule="auto"/>
        <w:jc w:val="both"/>
        <w:rPr>
          <w:rFonts w:ascii="Garamond,Bold" w:hAnsi="Garamond,Bold" w:cs="Garamond,Bold"/>
          <w:b/>
          <w:bCs/>
          <w:color w:val="000000"/>
          <w:sz w:val="28"/>
          <w:szCs w:val="28"/>
          <w:lang w:val="it-IT"/>
        </w:rPr>
      </w:pPr>
    </w:p>
    <w:p w:rsidR="00A131C5" w:rsidRPr="003D49B8" w:rsidRDefault="00A131C5" w:rsidP="004876F9">
      <w:pPr>
        <w:autoSpaceDE w:val="0"/>
        <w:autoSpaceDN w:val="0"/>
        <w:adjustRightInd w:val="0"/>
        <w:spacing w:after="0" w:line="240" w:lineRule="auto"/>
        <w:jc w:val="both"/>
        <w:rPr>
          <w:rFonts w:ascii="Garamond,Bold" w:hAnsi="Garamond,Bold" w:cs="Garamond,Bold"/>
          <w:b/>
          <w:bCs/>
          <w:color w:val="000000"/>
          <w:sz w:val="28"/>
          <w:szCs w:val="28"/>
          <w:lang w:val="it-IT"/>
        </w:rPr>
      </w:pPr>
      <w:r w:rsidRPr="003D49B8">
        <w:rPr>
          <w:rFonts w:ascii="Garamond,Bold" w:hAnsi="Garamond,Bold" w:cs="Garamond,Bold"/>
          <w:b/>
          <w:bCs/>
          <w:color w:val="000000"/>
          <w:sz w:val="28"/>
          <w:szCs w:val="28"/>
          <w:lang w:val="it-IT"/>
        </w:rPr>
        <w:t>Art. 5 Status dell’Atleta</w:t>
      </w:r>
    </w:p>
    <w:p w:rsidR="00A131C5" w:rsidRPr="003D49B8" w:rsidRDefault="00A131C5" w:rsidP="004876F9">
      <w:pPr>
        <w:autoSpaceDE w:val="0"/>
        <w:autoSpaceDN w:val="0"/>
        <w:adjustRightInd w:val="0"/>
        <w:spacing w:after="0" w:line="240" w:lineRule="auto"/>
        <w:jc w:val="both"/>
        <w:rPr>
          <w:rFonts w:ascii="Garamond,Bold" w:hAnsi="Garamond,Bold" w:cs="Garamond,Bold"/>
          <w:b/>
          <w:bCs/>
          <w:color w:val="000000"/>
          <w:sz w:val="28"/>
          <w:szCs w:val="28"/>
          <w:lang w:val="it-IT"/>
        </w:rPr>
      </w:pP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 xml:space="preserve">Con il tesseramento </w:t>
      </w:r>
      <w:r w:rsidR="00503CBC">
        <w:rPr>
          <w:rFonts w:ascii="Garamond" w:hAnsi="Garamond" w:cs="Garamond"/>
          <w:color w:val="000000"/>
          <w:sz w:val="24"/>
          <w:szCs w:val="24"/>
          <w:lang w:val="it-IT"/>
        </w:rPr>
        <w:t xml:space="preserve">ASI </w:t>
      </w:r>
      <w:r w:rsidRPr="003D49B8">
        <w:rPr>
          <w:rFonts w:ascii="Garamond" w:hAnsi="Garamond" w:cs="Garamond"/>
          <w:color w:val="000000"/>
          <w:sz w:val="24"/>
          <w:szCs w:val="24"/>
          <w:lang w:val="it-IT"/>
        </w:rPr>
        <w:t xml:space="preserve">gli atleti accettano in toto lo Statuto e i Regolamenti dello stesso. Essi si impegnano altresì, su richiesta </w:t>
      </w:r>
      <w:r w:rsidR="00503CBC">
        <w:rPr>
          <w:rFonts w:ascii="Garamond" w:hAnsi="Garamond" w:cs="Garamond"/>
          <w:color w:val="000000"/>
          <w:sz w:val="24"/>
          <w:szCs w:val="24"/>
          <w:lang w:val="it-IT"/>
        </w:rPr>
        <w:t>di</w:t>
      </w:r>
      <w:r w:rsidRPr="003D49B8">
        <w:rPr>
          <w:rFonts w:ascii="Garamond" w:hAnsi="Garamond" w:cs="Garamond"/>
          <w:color w:val="000000"/>
          <w:sz w:val="24"/>
          <w:szCs w:val="24"/>
          <w:lang w:val="it-IT"/>
        </w:rPr>
        <w:t xml:space="preserve"> </w:t>
      </w:r>
      <w:r w:rsidR="00503CBC">
        <w:rPr>
          <w:rFonts w:ascii="Garamond" w:hAnsi="Garamond" w:cs="Garamond"/>
          <w:color w:val="000000"/>
          <w:sz w:val="24"/>
          <w:szCs w:val="24"/>
          <w:lang w:val="it-IT"/>
        </w:rPr>
        <w:t>ASI</w:t>
      </w:r>
      <w:r w:rsidRPr="003D49B8">
        <w:rPr>
          <w:rFonts w:ascii="Garamond" w:hAnsi="Garamond" w:cs="Garamond"/>
          <w:color w:val="000000"/>
          <w:sz w:val="24"/>
          <w:szCs w:val="24"/>
          <w:lang w:val="it-IT"/>
        </w:rPr>
        <w:t xml:space="preserve"> a mettersi a disposizione della stessa per l’effettuazione di gare di interesse federale a carattere regionale, interregionale, nazionale e internazionale.</w:t>
      </w:r>
    </w:p>
    <w:p w:rsidR="00A131C5" w:rsidRPr="003D49B8" w:rsidRDefault="00A131C5" w:rsidP="00E337AC">
      <w:pPr>
        <w:autoSpaceDE w:val="0"/>
        <w:autoSpaceDN w:val="0"/>
        <w:adjustRightInd w:val="0"/>
        <w:spacing w:after="0" w:line="240" w:lineRule="auto"/>
        <w:rPr>
          <w:rFonts w:ascii="Garamond" w:hAnsi="Garamond" w:cs="Garamond"/>
          <w:color w:val="000000"/>
          <w:sz w:val="28"/>
          <w:szCs w:val="24"/>
          <w:lang w:val="it-IT"/>
        </w:rPr>
      </w:pPr>
    </w:p>
    <w:p w:rsidR="00A131C5" w:rsidRPr="003D49B8" w:rsidRDefault="00A131C5" w:rsidP="00410C2E">
      <w:pPr>
        <w:autoSpaceDE w:val="0"/>
        <w:autoSpaceDN w:val="0"/>
        <w:adjustRightInd w:val="0"/>
        <w:spacing w:after="0" w:line="240" w:lineRule="auto"/>
        <w:rPr>
          <w:rFonts w:ascii="Garamond,Bold" w:hAnsi="Garamond,Bold" w:cs="Garamond,Bold"/>
          <w:b/>
          <w:bCs/>
          <w:color w:val="000000"/>
          <w:sz w:val="28"/>
          <w:szCs w:val="28"/>
          <w:lang w:val="it-IT"/>
        </w:rPr>
      </w:pPr>
      <w:r w:rsidRPr="003D49B8">
        <w:rPr>
          <w:rFonts w:ascii="Garamond,Bold" w:hAnsi="Garamond,Bold" w:cs="Garamond,Bold"/>
          <w:b/>
          <w:bCs/>
          <w:color w:val="000000"/>
          <w:sz w:val="28"/>
          <w:szCs w:val="28"/>
          <w:lang w:val="it-IT"/>
        </w:rPr>
        <w:t>Art. 6. Età</w:t>
      </w:r>
    </w:p>
    <w:p w:rsidR="00A131C5" w:rsidRPr="003D49B8" w:rsidRDefault="00A131C5" w:rsidP="00410C2E">
      <w:pPr>
        <w:autoSpaceDE w:val="0"/>
        <w:autoSpaceDN w:val="0"/>
        <w:adjustRightInd w:val="0"/>
        <w:spacing w:after="0" w:line="240" w:lineRule="auto"/>
        <w:rPr>
          <w:rFonts w:ascii="Garamond,Bold" w:hAnsi="Garamond,Bold" w:cs="Garamond,Bold"/>
          <w:b/>
          <w:bCs/>
          <w:color w:val="000000"/>
          <w:sz w:val="28"/>
          <w:szCs w:val="28"/>
          <w:lang w:val="it-IT"/>
        </w:rPr>
      </w:pP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smartTag w:uri="urn:schemas-microsoft-com:office:smarttags" w:element="PersonName">
        <w:smartTagPr>
          <w:attr w:name="ProductID" w:val="La categoria Bambini"/>
        </w:smartTagPr>
        <w:r w:rsidRPr="003D49B8">
          <w:rPr>
            <w:rFonts w:ascii="Garamond" w:hAnsi="Garamond" w:cs="Garamond"/>
            <w:color w:val="000000"/>
            <w:sz w:val="24"/>
            <w:szCs w:val="24"/>
            <w:lang w:val="it-IT"/>
          </w:rPr>
          <w:t>La categoria Bambini</w:t>
        </w:r>
      </w:smartTag>
      <w:r w:rsidRPr="003D49B8">
        <w:rPr>
          <w:rFonts w:ascii="Garamond" w:hAnsi="Garamond" w:cs="Garamond"/>
          <w:color w:val="000000"/>
          <w:sz w:val="24"/>
          <w:szCs w:val="24"/>
          <w:lang w:val="it-IT"/>
        </w:rPr>
        <w:t xml:space="preserve"> </w:t>
      </w:r>
      <w:r w:rsidRPr="003D49B8">
        <w:rPr>
          <w:rFonts w:ascii="Garamond,Bold" w:hAnsi="Garamond,Bold" w:cs="Garamond,Bold"/>
          <w:b/>
          <w:bCs/>
          <w:color w:val="000000"/>
          <w:sz w:val="24"/>
          <w:szCs w:val="24"/>
          <w:lang w:val="it-IT"/>
        </w:rPr>
        <w:t xml:space="preserve">fino a 13 </w:t>
      </w:r>
      <w:r w:rsidRPr="003D49B8">
        <w:rPr>
          <w:rFonts w:ascii="Garamond" w:hAnsi="Garamond" w:cs="Garamond"/>
          <w:color w:val="000000"/>
          <w:sz w:val="24"/>
          <w:szCs w:val="24"/>
          <w:lang w:val="it-IT"/>
        </w:rPr>
        <w:t xml:space="preserve">anni </w:t>
      </w: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smartTag w:uri="urn:schemas-microsoft-com:office:smarttags" w:element="PersonName">
        <w:smartTagPr>
          <w:attr w:name="ProductID" w:val="La categoria Juniores"/>
        </w:smartTagPr>
        <w:r w:rsidRPr="003D49B8">
          <w:rPr>
            <w:rFonts w:ascii="Garamond" w:hAnsi="Garamond" w:cs="Garamond"/>
            <w:color w:val="000000"/>
            <w:sz w:val="24"/>
            <w:szCs w:val="24"/>
            <w:lang w:val="it-IT"/>
          </w:rPr>
          <w:t>La categoria Juniores</w:t>
        </w:r>
      </w:smartTag>
      <w:r w:rsidRPr="003D49B8">
        <w:rPr>
          <w:rFonts w:ascii="Garamond" w:hAnsi="Garamond" w:cs="Garamond"/>
          <w:color w:val="000000"/>
          <w:sz w:val="24"/>
          <w:szCs w:val="24"/>
          <w:lang w:val="it-IT"/>
        </w:rPr>
        <w:t xml:space="preserve"> </w:t>
      </w:r>
      <w:r w:rsidRPr="003D49B8">
        <w:rPr>
          <w:rFonts w:ascii="Garamond,Bold" w:hAnsi="Garamond,Bold" w:cs="Garamond,Bold"/>
          <w:b/>
          <w:bCs/>
          <w:color w:val="000000"/>
          <w:sz w:val="24"/>
          <w:szCs w:val="24"/>
          <w:lang w:val="it-IT"/>
        </w:rPr>
        <w:t xml:space="preserve">14/17 </w:t>
      </w:r>
      <w:r w:rsidRPr="003D49B8">
        <w:rPr>
          <w:rFonts w:ascii="Garamond" w:hAnsi="Garamond" w:cs="Garamond"/>
          <w:color w:val="000000"/>
          <w:sz w:val="24"/>
          <w:szCs w:val="24"/>
          <w:lang w:val="it-IT"/>
        </w:rPr>
        <w:t xml:space="preserve">anni stabilisce: che per iniziare ufficialmente a competere nelle gare </w:t>
      </w:r>
      <w:r w:rsidR="00503CBC">
        <w:rPr>
          <w:rFonts w:ascii="Garamond" w:hAnsi="Garamond" w:cs="Garamond"/>
          <w:color w:val="000000"/>
          <w:sz w:val="24"/>
          <w:szCs w:val="24"/>
          <w:lang w:val="it-IT"/>
        </w:rPr>
        <w:t xml:space="preserve">ASI </w:t>
      </w:r>
      <w:r w:rsidRPr="003D49B8">
        <w:rPr>
          <w:rFonts w:ascii="Garamond" w:hAnsi="Garamond" w:cs="Garamond"/>
          <w:color w:val="000000"/>
          <w:sz w:val="24"/>
          <w:szCs w:val="24"/>
          <w:lang w:val="it-IT"/>
        </w:rPr>
        <w:t xml:space="preserve"> l’atleta deve avere 14 anni e che può competere fino al giorno prima che lui o lei compia 18 anni.</w:t>
      </w: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smartTag w:uri="urn:schemas-microsoft-com:office:smarttags" w:element="PersonName">
        <w:smartTagPr>
          <w:attr w:name="ProductID" w:val="La categoria Seniores Maschile"/>
        </w:smartTagPr>
        <w:r w:rsidRPr="003D49B8">
          <w:rPr>
            <w:rFonts w:ascii="Garamond" w:hAnsi="Garamond" w:cs="Garamond"/>
            <w:color w:val="000000"/>
            <w:sz w:val="24"/>
            <w:szCs w:val="24"/>
            <w:lang w:val="it-IT"/>
          </w:rPr>
          <w:t>La categoria Seniores Maschile</w:t>
        </w:r>
      </w:smartTag>
      <w:r w:rsidRPr="003D49B8">
        <w:rPr>
          <w:rFonts w:ascii="Garamond" w:hAnsi="Garamond" w:cs="Garamond"/>
          <w:color w:val="000000"/>
          <w:sz w:val="24"/>
          <w:szCs w:val="24"/>
          <w:lang w:val="it-IT"/>
        </w:rPr>
        <w:t xml:space="preserve"> </w:t>
      </w:r>
      <w:r w:rsidRPr="003D49B8">
        <w:rPr>
          <w:rFonts w:ascii="Garamond,Bold" w:hAnsi="Garamond,Bold" w:cs="Garamond,Bold"/>
          <w:b/>
          <w:bCs/>
          <w:color w:val="000000"/>
          <w:sz w:val="24"/>
          <w:szCs w:val="24"/>
          <w:lang w:val="it-IT"/>
        </w:rPr>
        <w:t xml:space="preserve">18/40 </w:t>
      </w:r>
      <w:r w:rsidRPr="003D49B8">
        <w:rPr>
          <w:rFonts w:ascii="Garamond" w:hAnsi="Garamond" w:cs="Garamond"/>
          <w:color w:val="000000"/>
          <w:sz w:val="24"/>
          <w:szCs w:val="24"/>
          <w:lang w:val="it-IT"/>
        </w:rPr>
        <w:t xml:space="preserve">anni stabilisce: che per iniziare ufficialmente a competere nelle gare </w:t>
      </w:r>
      <w:r w:rsidR="00503CBC">
        <w:rPr>
          <w:rFonts w:ascii="Garamond" w:hAnsi="Garamond" w:cs="Garamond"/>
          <w:color w:val="000000"/>
          <w:sz w:val="24"/>
          <w:szCs w:val="24"/>
          <w:lang w:val="it-IT"/>
        </w:rPr>
        <w:t xml:space="preserve">ASI </w:t>
      </w:r>
      <w:r w:rsidRPr="003D49B8">
        <w:rPr>
          <w:rFonts w:ascii="Garamond" w:hAnsi="Garamond" w:cs="Garamond"/>
          <w:color w:val="000000"/>
          <w:sz w:val="24"/>
          <w:szCs w:val="24"/>
          <w:lang w:val="it-IT"/>
        </w:rPr>
        <w:t xml:space="preserve"> l’atleta deve avere 18 anni e che può competere fino al giorno prima che compia 41 anni.</w:t>
      </w: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smartTag w:uri="urn:schemas-microsoft-com:office:smarttags" w:element="PersonName">
        <w:smartTagPr>
          <w:attr w:name="ProductID" w:val="La categoria Veterani"/>
        </w:smartTagPr>
        <w:r w:rsidRPr="003D49B8">
          <w:rPr>
            <w:rFonts w:ascii="Garamond" w:hAnsi="Garamond" w:cs="Garamond"/>
            <w:color w:val="000000"/>
            <w:sz w:val="24"/>
            <w:szCs w:val="24"/>
            <w:lang w:val="it-IT"/>
          </w:rPr>
          <w:t>La categoria Veterani</w:t>
        </w:r>
      </w:smartTag>
      <w:r w:rsidRPr="003D49B8">
        <w:rPr>
          <w:rFonts w:ascii="Garamond" w:hAnsi="Garamond" w:cs="Garamond"/>
          <w:color w:val="000000"/>
          <w:sz w:val="24"/>
          <w:szCs w:val="24"/>
          <w:lang w:val="it-IT"/>
        </w:rPr>
        <w:t xml:space="preserve"> </w:t>
      </w:r>
      <w:r w:rsidRPr="003D49B8">
        <w:rPr>
          <w:rFonts w:ascii="Garamond,Bold" w:hAnsi="Garamond,Bold" w:cs="Garamond,Bold"/>
          <w:b/>
          <w:bCs/>
          <w:color w:val="000000"/>
          <w:sz w:val="24"/>
          <w:szCs w:val="24"/>
          <w:lang w:val="it-IT"/>
        </w:rPr>
        <w:t xml:space="preserve">41/50 </w:t>
      </w:r>
      <w:r w:rsidRPr="003D49B8">
        <w:rPr>
          <w:rFonts w:ascii="Garamond" w:hAnsi="Garamond" w:cs="Garamond"/>
          <w:color w:val="000000"/>
          <w:sz w:val="24"/>
          <w:szCs w:val="24"/>
          <w:lang w:val="it-IT"/>
        </w:rPr>
        <w:t xml:space="preserve">anni stabilisce: che per iniziare ufficialmente a competere nelle gare </w:t>
      </w:r>
      <w:r w:rsidR="00503CBC">
        <w:rPr>
          <w:rFonts w:ascii="Garamond" w:hAnsi="Garamond" w:cs="Garamond"/>
          <w:color w:val="000000"/>
          <w:sz w:val="24"/>
          <w:szCs w:val="24"/>
          <w:lang w:val="it-IT"/>
        </w:rPr>
        <w:t xml:space="preserve">ASI </w:t>
      </w:r>
      <w:r w:rsidRPr="003D49B8">
        <w:rPr>
          <w:rFonts w:ascii="Garamond" w:hAnsi="Garamond" w:cs="Garamond"/>
          <w:color w:val="000000"/>
          <w:sz w:val="24"/>
          <w:szCs w:val="24"/>
          <w:lang w:val="it-IT"/>
        </w:rPr>
        <w:t xml:space="preserve"> l’atleta deve avere 41 anni e che può competere fino al giorno prima che compia 51 anni.</w:t>
      </w: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Bold" w:hAnsi="Garamond,Bold" w:cs="Garamond,Bold"/>
          <w:b/>
          <w:bCs/>
          <w:color w:val="000000"/>
          <w:sz w:val="24"/>
          <w:szCs w:val="24"/>
          <w:lang w:val="it-IT"/>
        </w:rPr>
        <w:t>Nota Bene</w:t>
      </w:r>
      <w:r w:rsidRPr="003D49B8">
        <w:rPr>
          <w:rFonts w:ascii="Garamond" w:hAnsi="Garamond" w:cs="Garamond"/>
          <w:color w:val="000000"/>
          <w:sz w:val="24"/>
          <w:szCs w:val="24"/>
          <w:lang w:val="it-IT"/>
        </w:rPr>
        <w:t>: durante i campionati o tornei, in caso di compleanno, che permette all’atleta di cambiare categoria lui / lei può competere nella categoria inferiore fino a quando il torneo è finito. Un campionato o torneo ha inizio il giorno del controllo peso e registrazione e termina quando tutte le finali sono completate.</w:t>
      </w:r>
    </w:p>
    <w:p w:rsidR="00A131C5" w:rsidRPr="003D49B8" w:rsidRDefault="003D49B8" w:rsidP="00410C2E">
      <w:pPr>
        <w:autoSpaceDE w:val="0"/>
        <w:autoSpaceDN w:val="0"/>
        <w:adjustRightInd w:val="0"/>
        <w:spacing w:after="0" w:line="240" w:lineRule="auto"/>
        <w:rPr>
          <w:rFonts w:ascii="Garamond,Bold" w:hAnsi="Garamond,Bold" w:cs="Garamond,Bold"/>
          <w:b/>
          <w:bCs/>
          <w:color w:val="000000"/>
          <w:sz w:val="28"/>
          <w:szCs w:val="28"/>
          <w:lang w:val="it-IT"/>
        </w:rPr>
      </w:pPr>
      <w:r>
        <w:rPr>
          <w:rFonts w:ascii="Garamond" w:hAnsi="Garamond" w:cs="Garamond"/>
          <w:color w:val="000000"/>
          <w:sz w:val="24"/>
          <w:szCs w:val="24"/>
          <w:lang w:val="it-IT"/>
        </w:rPr>
        <w:br w:type="page"/>
      </w:r>
      <w:r w:rsidR="00A131C5" w:rsidRPr="003D49B8">
        <w:rPr>
          <w:rFonts w:ascii="Garamond,Bold" w:hAnsi="Garamond,Bold" w:cs="Garamond,Bold"/>
          <w:b/>
          <w:bCs/>
          <w:color w:val="000000"/>
          <w:sz w:val="28"/>
          <w:szCs w:val="28"/>
          <w:lang w:val="it-IT"/>
        </w:rPr>
        <w:lastRenderedPageBreak/>
        <w:t>Art. 7. Categorie di peso</w:t>
      </w:r>
    </w:p>
    <w:p w:rsidR="00A131C5" w:rsidRPr="003D49B8" w:rsidRDefault="00A131C5" w:rsidP="00410C2E">
      <w:pPr>
        <w:autoSpaceDE w:val="0"/>
        <w:autoSpaceDN w:val="0"/>
        <w:adjustRightInd w:val="0"/>
        <w:spacing w:after="0" w:line="240" w:lineRule="auto"/>
        <w:rPr>
          <w:rFonts w:ascii="Garamond,Bold" w:hAnsi="Garamond,Bold" w:cs="Garamond,Bold"/>
          <w:b/>
          <w:bCs/>
          <w:color w:val="000000"/>
          <w:sz w:val="28"/>
          <w:szCs w:val="28"/>
          <w:lang w:val="it-IT"/>
        </w:rPr>
      </w:pPr>
    </w:p>
    <w:p w:rsidR="00A131C5" w:rsidRPr="003D49B8" w:rsidRDefault="00A131C5" w:rsidP="00410C2E">
      <w:pPr>
        <w:autoSpaceDE w:val="0"/>
        <w:autoSpaceDN w:val="0"/>
        <w:adjustRightInd w:val="0"/>
        <w:spacing w:after="0" w:line="240" w:lineRule="auto"/>
        <w:rPr>
          <w:rFonts w:ascii="Garamond" w:hAnsi="Garamond" w:cs="Garamond"/>
          <w:color w:val="000000"/>
          <w:sz w:val="24"/>
          <w:szCs w:val="24"/>
          <w:lang w:val="it-IT"/>
        </w:rPr>
      </w:pPr>
      <w:r w:rsidRPr="003D49B8">
        <w:rPr>
          <w:rFonts w:ascii="Garamond" w:hAnsi="Garamond" w:cs="Garamond"/>
          <w:color w:val="000000"/>
          <w:sz w:val="24"/>
          <w:szCs w:val="24"/>
          <w:lang w:val="it-IT"/>
        </w:rPr>
        <w:t>BAMBINI (FINO A 13 ANNI)</w:t>
      </w:r>
    </w:p>
    <w:p w:rsidR="00A131C5" w:rsidRPr="003D49B8" w:rsidRDefault="00A131C5" w:rsidP="00410C2E">
      <w:pPr>
        <w:autoSpaceDE w:val="0"/>
        <w:autoSpaceDN w:val="0"/>
        <w:adjustRightInd w:val="0"/>
        <w:spacing w:after="0" w:line="240" w:lineRule="auto"/>
        <w:rPr>
          <w:rFonts w:ascii="Garamond" w:hAnsi="Garamond" w:cs="Garamond"/>
          <w:color w:val="000000"/>
          <w:sz w:val="24"/>
          <w:szCs w:val="24"/>
          <w:lang w:val="it-IT"/>
        </w:rPr>
      </w:pPr>
      <w:r w:rsidRPr="003D49B8">
        <w:rPr>
          <w:rFonts w:ascii="Garamond" w:hAnsi="Garamond" w:cs="Garamond"/>
          <w:color w:val="000000"/>
          <w:sz w:val="24"/>
          <w:szCs w:val="24"/>
          <w:lang w:val="it-IT"/>
        </w:rPr>
        <w:t xml:space="preserve">KG. </w:t>
      </w:r>
      <w:r w:rsidRPr="003D49B8">
        <w:rPr>
          <w:rFonts w:ascii="Garamond" w:hAnsi="Garamond"/>
          <w:bCs/>
          <w:color w:val="000000"/>
          <w:sz w:val="24"/>
          <w:szCs w:val="24"/>
          <w:lang w:val="it-IT"/>
        </w:rPr>
        <w:t xml:space="preserve">– 25 / – 30 / – 35 / – 40 / – 45 </w:t>
      </w:r>
      <w:r w:rsidRPr="003D49B8">
        <w:rPr>
          <w:rFonts w:ascii="Garamond" w:eastAsia="MS Mincho" w:hAnsi="Garamond"/>
          <w:bCs/>
          <w:color w:val="000000"/>
          <w:sz w:val="24"/>
          <w:szCs w:val="24"/>
          <w:lang w:val="it-IT"/>
        </w:rPr>
        <w:t xml:space="preserve">/ </w:t>
      </w:r>
      <w:r w:rsidRPr="003D49B8">
        <w:rPr>
          <w:rFonts w:ascii="Garamond" w:hAnsi="Garamond"/>
          <w:bCs/>
          <w:color w:val="000000"/>
          <w:sz w:val="24"/>
          <w:szCs w:val="24"/>
          <w:lang w:val="it-IT"/>
        </w:rPr>
        <w:t xml:space="preserve">– </w:t>
      </w:r>
      <w:r w:rsidRPr="003D49B8">
        <w:rPr>
          <w:rFonts w:ascii="Garamond" w:eastAsia="MS Mincho" w:hAnsi="Garamond"/>
          <w:bCs/>
          <w:color w:val="000000"/>
          <w:sz w:val="24"/>
          <w:szCs w:val="24"/>
          <w:lang w:val="it-IT"/>
        </w:rPr>
        <w:t>50 /</w:t>
      </w:r>
      <w:r w:rsidRPr="003D49B8">
        <w:rPr>
          <w:rFonts w:ascii="Garamond" w:hAnsi="Garamond"/>
          <w:bCs/>
          <w:color w:val="000000"/>
          <w:sz w:val="24"/>
          <w:szCs w:val="24"/>
          <w:lang w:val="it-IT"/>
        </w:rPr>
        <w:t xml:space="preserve">– </w:t>
      </w:r>
      <w:r w:rsidRPr="003D49B8">
        <w:rPr>
          <w:rFonts w:ascii="Garamond" w:eastAsia="MS Mincho" w:hAnsi="Garamond"/>
          <w:bCs/>
          <w:color w:val="000000"/>
          <w:sz w:val="24"/>
          <w:szCs w:val="24"/>
          <w:lang w:val="it-IT"/>
        </w:rPr>
        <w:t>55 / +55</w:t>
      </w:r>
    </w:p>
    <w:p w:rsidR="00A131C5" w:rsidRPr="003D49B8" w:rsidRDefault="00A131C5" w:rsidP="00410C2E">
      <w:pPr>
        <w:autoSpaceDE w:val="0"/>
        <w:autoSpaceDN w:val="0"/>
        <w:adjustRightInd w:val="0"/>
        <w:spacing w:after="0" w:line="240" w:lineRule="auto"/>
        <w:rPr>
          <w:rFonts w:ascii="Garamond" w:hAnsi="Garamond" w:cs="Garamond"/>
          <w:color w:val="000000"/>
          <w:sz w:val="24"/>
          <w:szCs w:val="24"/>
          <w:lang w:val="it-IT"/>
        </w:rPr>
      </w:pPr>
      <w:r w:rsidRPr="003D49B8">
        <w:rPr>
          <w:rFonts w:ascii="Garamond" w:hAnsi="Garamond" w:cs="Garamond"/>
          <w:color w:val="000000"/>
          <w:sz w:val="24"/>
          <w:szCs w:val="24"/>
          <w:lang w:val="it-IT"/>
        </w:rPr>
        <w:t>JUNIORES FEMMINILI (DAI 13 ANNI AI 17 ANNI)</w:t>
      </w:r>
    </w:p>
    <w:p w:rsidR="00A131C5" w:rsidRPr="003D49B8" w:rsidRDefault="00A131C5" w:rsidP="00410C2E">
      <w:pPr>
        <w:autoSpaceDE w:val="0"/>
        <w:autoSpaceDN w:val="0"/>
        <w:adjustRightInd w:val="0"/>
        <w:spacing w:after="0" w:line="240" w:lineRule="auto"/>
        <w:rPr>
          <w:rFonts w:ascii="Garamond" w:hAnsi="Garamond" w:cs="Garamond"/>
          <w:color w:val="000000"/>
          <w:sz w:val="24"/>
          <w:szCs w:val="24"/>
          <w:lang w:val="it-IT"/>
        </w:rPr>
      </w:pPr>
      <w:r w:rsidRPr="003D49B8">
        <w:rPr>
          <w:rFonts w:ascii="Garamond" w:hAnsi="Garamond" w:cs="Garamond"/>
          <w:color w:val="000000"/>
          <w:sz w:val="24"/>
          <w:szCs w:val="24"/>
          <w:lang w:val="it-IT"/>
        </w:rPr>
        <w:t xml:space="preserve">KG. </w:t>
      </w:r>
      <w:r w:rsidRPr="003D49B8">
        <w:rPr>
          <w:rFonts w:ascii="Garamond" w:hAnsi="Garamond"/>
          <w:bCs/>
          <w:color w:val="000000"/>
          <w:sz w:val="24"/>
          <w:szCs w:val="24"/>
          <w:lang w:val="it-IT"/>
        </w:rPr>
        <w:t xml:space="preserve">– 45 / – 50 / – 55 / – 60 / + 60 </w:t>
      </w:r>
    </w:p>
    <w:p w:rsidR="00A131C5" w:rsidRPr="003D49B8" w:rsidRDefault="00A131C5" w:rsidP="00410C2E">
      <w:pPr>
        <w:autoSpaceDE w:val="0"/>
        <w:autoSpaceDN w:val="0"/>
        <w:adjustRightInd w:val="0"/>
        <w:spacing w:after="0" w:line="240" w:lineRule="auto"/>
        <w:rPr>
          <w:rFonts w:ascii="Garamond" w:hAnsi="Garamond" w:cs="Garamond"/>
          <w:color w:val="000000"/>
          <w:sz w:val="24"/>
          <w:szCs w:val="24"/>
          <w:lang w:val="it-IT"/>
        </w:rPr>
      </w:pPr>
      <w:r w:rsidRPr="003D49B8">
        <w:rPr>
          <w:rFonts w:ascii="Garamond" w:hAnsi="Garamond" w:cs="Garamond"/>
          <w:color w:val="000000"/>
          <w:sz w:val="24"/>
          <w:szCs w:val="24"/>
          <w:lang w:val="it-IT"/>
        </w:rPr>
        <w:t>JUNIORES MASCHILI (DAI 13 ANNI AI 17 ANNI)</w:t>
      </w:r>
    </w:p>
    <w:p w:rsidR="00A131C5" w:rsidRPr="003D49B8" w:rsidRDefault="00A131C5" w:rsidP="00410C2E">
      <w:pPr>
        <w:autoSpaceDE w:val="0"/>
        <w:autoSpaceDN w:val="0"/>
        <w:adjustRightInd w:val="0"/>
        <w:spacing w:after="0" w:line="240" w:lineRule="auto"/>
        <w:rPr>
          <w:rFonts w:ascii="Garamond" w:hAnsi="Garamond" w:cs="Garamond"/>
          <w:color w:val="000000"/>
          <w:sz w:val="24"/>
          <w:szCs w:val="24"/>
          <w:lang w:val="it-IT"/>
        </w:rPr>
      </w:pPr>
      <w:r w:rsidRPr="003D49B8">
        <w:rPr>
          <w:rFonts w:ascii="Garamond" w:hAnsi="Garamond" w:cs="Garamond"/>
          <w:color w:val="000000"/>
          <w:sz w:val="24"/>
          <w:szCs w:val="24"/>
          <w:lang w:val="it-IT"/>
        </w:rPr>
        <w:t xml:space="preserve">KG. </w:t>
      </w:r>
      <w:r w:rsidRPr="003D49B8">
        <w:rPr>
          <w:bCs/>
          <w:color w:val="000000"/>
          <w:sz w:val="27"/>
          <w:szCs w:val="27"/>
          <w:lang w:val="it-IT"/>
        </w:rPr>
        <w:t xml:space="preserve">– </w:t>
      </w:r>
      <w:r w:rsidRPr="003D49B8">
        <w:rPr>
          <w:rFonts w:ascii="Garamond" w:hAnsi="Garamond"/>
          <w:bCs/>
          <w:color w:val="000000"/>
          <w:sz w:val="24"/>
          <w:szCs w:val="24"/>
          <w:lang w:val="it-IT"/>
        </w:rPr>
        <w:t>50 / – 55 / – 60 / – 65 / – 70 / – 75 /</w:t>
      </w:r>
      <w:r w:rsidRPr="003D49B8">
        <w:rPr>
          <w:rFonts w:ascii="Garamond" w:hAnsi="Garamond"/>
          <w:sz w:val="24"/>
          <w:szCs w:val="24"/>
          <w:lang w:val="it-IT"/>
        </w:rPr>
        <w:t xml:space="preserve"> </w:t>
      </w:r>
      <w:r w:rsidRPr="003D49B8">
        <w:rPr>
          <w:rFonts w:ascii="Garamond" w:hAnsi="Garamond"/>
          <w:bCs/>
          <w:color w:val="000000"/>
          <w:sz w:val="24"/>
          <w:szCs w:val="24"/>
          <w:lang w:val="it-IT"/>
        </w:rPr>
        <w:t>–</w:t>
      </w:r>
      <w:r w:rsidRPr="003D49B8">
        <w:rPr>
          <w:rFonts w:ascii="Garamond" w:hAnsi="Garamond"/>
          <w:sz w:val="24"/>
          <w:szCs w:val="24"/>
          <w:lang w:val="it-IT"/>
        </w:rPr>
        <w:t xml:space="preserve"> </w:t>
      </w:r>
      <w:r w:rsidRPr="003D49B8">
        <w:rPr>
          <w:rFonts w:ascii="Garamond" w:hAnsi="Garamond"/>
          <w:bCs/>
          <w:color w:val="000000"/>
          <w:sz w:val="24"/>
          <w:szCs w:val="24"/>
          <w:lang w:val="it-IT"/>
        </w:rPr>
        <w:t>80 / + 80</w:t>
      </w:r>
      <w:r w:rsidRPr="003D49B8">
        <w:rPr>
          <w:rFonts w:ascii="Garamond" w:hAnsi="Garamond"/>
          <w:sz w:val="24"/>
          <w:szCs w:val="24"/>
          <w:lang w:val="it-IT"/>
        </w:rPr>
        <w:t xml:space="preserve"> </w:t>
      </w:r>
    </w:p>
    <w:p w:rsidR="00A131C5" w:rsidRPr="003D49B8" w:rsidRDefault="00A131C5" w:rsidP="00410C2E">
      <w:pPr>
        <w:autoSpaceDE w:val="0"/>
        <w:autoSpaceDN w:val="0"/>
        <w:adjustRightInd w:val="0"/>
        <w:spacing w:after="0" w:line="240" w:lineRule="auto"/>
        <w:rPr>
          <w:rFonts w:ascii="Garamond" w:hAnsi="Garamond" w:cs="Garamond"/>
          <w:color w:val="000000"/>
          <w:sz w:val="24"/>
          <w:szCs w:val="24"/>
          <w:lang w:val="it-IT"/>
        </w:rPr>
      </w:pPr>
      <w:r w:rsidRPr="003D49B8">
        <w:rPr>
          <w:rFonts w:ascii="Garamond" w:hAnsi="Garamond" w:cs="Garamond"/>
          <w:color w:val="000000"/>
          <w:sz w:val="24"/>
          <w:szCs w:val="24"/>
          <w:lang w:val="it-IT"/>
        </w:rPr>
        <w:t>SENIORES FEMMINILI (DAI 18 ANNI AI 40 ANNI)</w:t>
      </w:r>
    </w:p>
    <w:p w:rsidR="00A131C5" w:rsidRPr="003D49B8" w:rsidRDefault="00A131C5" w:rsidP="00410C2E">
      <w:pPr>
        <w:autoSpaceDE w:val="0"/>
        <w:autoSpaceDN w:val="0"/>
        <w:adjustRightInd w:val="0"/>
        <w:spacing w:after="0" w:line="240" w:lineRule="auto"/>
        <w:rPr>
          <w:rFonts w:ascii="Garamond" w:hAnsi="Garamond" w:cs="Garamond"/>
          <w:color w:val="000000"/>
          <w:sz w:val="24"/>
          <w:szCs w:val="24"/>
          <w:lang w:val="it-IT"/>
        </w:rPr>
      </w:pPr>
      <w:r w:rsidRPr="003D49B8">
        <w:rPr>
          <w:rFonts w:ascii="Garamond" w:hAnsi="Garamond" w:cs="Garamond"/>
          <w:color w:val="000000"/>
          <w:sz w:val="24"/>
          <w:szCs w:val="24"/>
          <w:lang w:val="it-IT"/>
        </w:rPr>
        <w:t xml:space="preserve">KG. </w:t>
      </w:r>
      <w:r w:rsidRPr="003D49B8">
        <w:rPr>
          <w:rFonts w:ascii="Garamond" w:hAnsi="Garamond"/>
          <w:bCs/>
          <w:color w:val="000000"/>
          <w:sz w:val="24"/>
          <w:szCs w:val="24"/>
          <w:lang w:val="it-IT"/>
        </w:rPr>
        <w:t xml:space="preserve">– 50 / – 55 / – 60 / – 65 / + 65 </w:t>
      </w:r>
    </w:p>
    <w:p w:rsidR="00A131C5" w:rsidRPr="003D49B8" w:rsidRDefault="00A131C5" w:rsidP="00410C2E">
      <w:pPr>
        <w:autoSpaceDE w:val="0"/>
        <w:autoSpaceDN w:val="0"/>
        <w:adjustRightInd w:val="0"/>
        <w:spacing w:after="0" w:line="240" w:lineRule="auto"/>
        <w:rPr>
          <w:rFonts w:ascii="Garamond" w:hAnsi="Garamond" w:cs="Garamond"/>
          <w:color w:val="000000"/>
          <w:sz w:val="24"/>
          <w:szCs w:val="24"/>
          <w:lang w:val="it-IT"/>
        </w:rPr>
      </w:pPr>
      <w:r w:rsidRPr="003D49B8">
        <w:rPr>
          <w:rFonts w:ascii="Garamond" w:hAnsi="Garamond" w:cs="Garamond"/>
          <w:color w:val="000000"/>
          <w:sz w:val="24"/>
          <w:szCs w:val="24"/>
          <w:lang w:val="it-IT"/>
        </w:rPr>
        <w:t>SENIORES MASCHILI (DAI 17 ANNI AI 40 ANNI)</w:t>
      </w:r>
    </w:p>
    <w:p w:rsidR="00A131C5" w:rsidRPr="003D49B8" w:rsidRDefault="00A131C5" w:rsidP="00410C2E">
      <w:pPr>
        <w:autoSpaceDE w:val="0"/>
        <w:autoSpaceDN w:val="0"/>
        <w:adjustRightInd w:val="0"/>
        <w:spacing w:after="0" w:line="240" w:lineRule="auto"/>
        <w:rPr>
          <w:rFonts w:ascii="Garamond" w:hAnsi="Garamond" w:cs="Garamond"/>
          <w:color w:val="000000"/>
          <w:sz w:val="24"/>
          <w:szCs w:val="24"/>
          <w:lang w:val="it-IT"/>
        </w:rPr>
      </w:pPr>
      <w:r w:rsidRPr="003D49B8">
        <w:rPr>
          <w:rFonts w:ascii="Garamond" w:hAnsi="Garamond" w:cs="Garamond"/>
          <w:color w:val="000000"/>
          <w:sz w:val="24"/>
          <w:szCs w:val="24"/>
          <w:lang w:val="it-IT"/>
        </w:rPr>
        <w:t xml:space="preserve">KG. </w:t>
      </w:r>
      <w:r w:rsidRPr="003D49B8">
        <w:rPr>
          <w:rFonts w:ascii="Garamond" w:hAnsi="Garamond"/>
          <w:bCs/>
          <w:color w:val="000000"/>
          <w:sz w:val="24"/>
          <w:szCs w:val="24"/>
          <w:lang w:val="it-IT"/>
        </w:rPr>
        <w:t xml:space="preserve">– 60 / – 65 / – </w:t>
      </w:r>
      <w:smartTag w:uri="urn:schemas-microsoft-com:office:smarttags" w:element="metricconverter">
        <w:smartTagPr>
          <w:attr w:name="ProductID" w:val="70 g"/>
        </w:smartTagPr>
        <w:r w:rsidRPr="003D49B8">
          <w:rPr>
            <w:rFonts w:ascii="Garamond" w:hAnsi="Garamond"/>
            <w:bCs/>
            <w:color w:val="000000"/>
            <w:sz w:val="24"/>
            <w:szCs w:val="24"/>
            <w:lang w:val="it-IT"/>
          </w:rPr>
          <w:t>70 g</w:t>
        </w:r>
      </w:smartTag>
      <w:r w:rsidRPr="003D49B8">
        <w:rPr>
          <w:rFonts w:ascii="Garamond" w:hAnsi="Garamond"/>
          <w:bCs/>
          <w:color w:val="000000"/>
          <w:sz w:val="24"/>
          <w:szCs w:val="24"/>
          <w:lang w:val="it-IT"/>
        </w:rPr>
        <w:t xml:space="preserve"> / – 75 / – 80 / – 85/ – 90/ + 90 </w:t>
      </w:r>
    </w:p>
    <w:p w:rsidR="00A131C5" w:rsidRPr="003D49B8" w:rsidRDefault="00A131C5" w:rsidP="00410C2E">
      <w:pPr>
        <w:autoSpaceDE w:val="0"/>
        <w:autoSpaceDN w:val="0"/>
        <w:adjustRightInd w:val="0"/>
        <w:spacing w:after="0" w:line="240" w:lineRule="auto"/>
        <w:rPr>
          <w:rFonts w:ascii="Garamond" w:hAnsi="Garamond" w:cs="Garamond"/>
          <w:color w:val="000000"/>
          <w:sz w:val="24"/>
          <w:szCs w:val="24"/>
          <w:lang w:val="it-IT"/>
        </w:rPr>
      </w:pPr>
      <w:r w:rsidRPr="003D49B8">
        <w:rPr>
          <w:rFonts w:ascii="Garamond" w:hAnsi="Garamond" w:cs="Garamond"/>
          <w:color w:val="000000"/>
          <w:sz w:val="24"/>
          <w:szCs w:val="24"/>
          <w:lang w:val="it-IT"/>
        </w:rPr>
        <w:t>VETERANI FEMMINILI (DAI 41 ANNI AI 50 ANNI)</w:t>
      </w:r>
    </w:p>
    <w:p w:rsidR="00A131C5" w:rsidRPr="003D49B8" w:rsidRDefault="00A131C5" w:rsidP="00410C2E">
      <w:pPr>
        <w:autoSpaceDE w:val="0"/>
        <w:autoSpaceDN w:val="0"/>
        <w:adjustRightInd w:val="0"/>
        <w:spacing w:after="0" w:line="240" w:lineRule="auto"/>
        <w:rPr>
          <w:rFonts w:ascii="Garamond" w:hAnsi="Garamond" w:cs="Garamond"/>
          <w:color w:val="000000"/>
          <w:sz w:val="24"/>
          <w:szCs w:val="24"/>
          <w:lang w:val="it-IT"/>
        </w:rPr>
      </w:pPr>
      <w:r w:rsidRPr="003D49B8">
        <w:rPr>
          <w:rFonts w:ascii="Garamond" w:hAnsi="Garamond" w:cs="Garamond"/>
          <w:color w:val="000000"/>
          <w:sz w:val="24"/>
          <w:szCs w:val="24"/>
          <w:lang w:val="it-IT"/>
        </w:rPr>
        <w:t>KG. -65 /+65</w:t>
      </w:r>
    </w:p>
    <w:p w:rsidR="00A131C5" w:rsidRPr="003D49B8" w:rsidRDefault="00A131C5" w:rsidP="00410C2E">
      <w:pPr>
        <w:autoSpaceDE w:val="0"/>
        <w:autoSpaceDN w:val="0"/>
        <w:adjustRightInd w:val="0"/>
        <w:spacing w:after="0" w:line="240" w:lineRule="auto"/>
        <w:rPr>
          <w:rFonts w:ascii="Garamond" w:hAnsi="Garamond" w:cs="Garamond"/>
          <w:color w:val="000000"/>
          <w:sz w:val="24"/>
          <w:szCs w:val="24"/>
          <w:lang w:val="it-IT"/>
        </w:rPr>
      </w:pPr>
      <w:r w:rsidRPr="003D49B8">
        <w:rPr>
          <w:rFonts w:ascii="Garamond" w:hAnsi="Garamond" w:cs="Garamond"/>
          <w:color w:val="000000"/>
          <w:sz w:val="24"/>
          <w:szCs w:val="24"/>
          <w:lang w:val="it-IT"/>
        </w:rPr>
        <w:t>VETERANI MASCHILI (DAI 41 ANNI AI 50 ANNI)</w:t>
      </w:r>
    </w:p>
    <w:p w:rsidR="00A131C5" w:rsidRPr="003D49B8" w:rsidRDefault="00A131C5" w:rsidP="00410C2E">
      <w:pPr>
        <w:autoSpaceDE w:val="0"/>
        <w:autoSpaceDN w:val="0"/>
        <w:adjustRightInd w:val="0"/>
        <w:spacing w:after="0" w:line="240" w:lineRule="auto"/>
        <w:rPr>
          <w:rFonts w:ascii="Garamond" w:hAnsi="Garamond" w:cs="Garamond"/>
          <w:color w:val="000000"/>
          <w:sz w:val="24"/>
          <w:szCs w:val="24"/>
          <w:lang w:val="it-IT"/>
        </w:rPr>
      </w:pPr>
      <w:r w:rsidRPr="003D49B8">
        <w:rPr>
          <w:rFonts w:ascii="Garamond" w:hAnsi="Garamond" w:cs="Garamond"/>
          <w:color w:val="000000"/>
          <w:sz w:val="24"/>
          <w:szCs w:val="24"/>
          <w:lang w:val="it-IT"/>
        </w:rPr>
        <w:t>KG. -70 / -80 /-90 / +90</w:t>
      </w:r>
    </w:p>
    <w:p w:rsidR="00A131C5" w:rsidRPr="003D49B8" w:rsidRDefault="00A131C5" w:rsidP="00E337AC">
      <w:pPr>
        <w:autoSpaceDE w:val="0"/>
        <w:autoSpaceDN w:val="0"/>
        <w:adjustRightInd w:val="0"/>
        <w:spacing w:after="0" w:line="240" w:lineRule="auto"/>
        <w:rPr>
          <w:rFonts w:ascii="Garamond" w:hAnsi="Garamond" w:cs="Garamond"/>
          <w:color w:val="000000"/>
          <w:sz w:val="24"/>
          <w:szCs w:val="24"/>
          <w:lang w:val="it-IT"/>
        </w:rPr>
      </w:pPr>
    </w:p>
    <w:p w:rsidR="00A131C5" w:rsidRPr="003D49B8" w:rsidRDefault="00A131C5" w:rsidP="00AE03D3">
      <w:pPr>
        <w:autoSpaceDE w:val="0"/>
        <w:autoSpaceDN w:val="0"/>
        <w:adjustRightInd w:val="0"/>
        <w:spacing w:after="0" w:line="240" w:lineRule="auto"/>
        <w:rPr>
          <w:rFonts w:ascii="Garamond,Bold" w:hAnsi="Garamond,Bold" w:cs="Garamond,Bold"/>
          <w:b/>
          <w:bCs/>
          <w:color w:val="000000"/>
          <w:sz w:val="28"/>
          <w:szCs w:val="28"/>
          <w:lang w:val="it-IT"/>
        </w:rPr>
      </w:pPr>
      <w:r w:rsidRPr="003D49B8">
        <w:rPr>
          <w:rFonts w:ascii="Garamond,Bold" w:hAnsi="Garamond,Bold" w:cs="Garamond,Bold"/>
          <w:b/>
          <w:bCs/>
          <w:color w:val="000000"/>
          <w:sz w:val="28"/>
          <w:szCs w:val="28"/>
          <w:lang w:val="it-IT"/>
        </w:rPr>
        <w:t>Art. 8. Abbigliamento, protezioni e attrezzature.</w:t>
      </w:r>
    </w:p>
    <w:p w:rsidR="00A131C5" w:rsidRPr="003D49B8" w:rsidRDefault="00A131C5" w:rsidP="00AE03D3">
      <w:pPr>
        <w:autoSpaceDE w:val="0"/>
        <w:autoSpaceDN w:val="0"/>
        <w:adjustRightInd w:val="0"/>
        <w:spacing w:after="0" w:line="240" w:lineRule="auto"/>
        <w:rPr>
          <w:rFonts w:ascii="Garamond,Bold" w:hAnsi="Garamond,Bold" w:cs="Garamond,Bold"/>
          <w:b/>
          <w:bCs/>
          <w:color w:val="000000"/>
          <w:sz w:val="28"/>
          <w:szCs w:val="28"/>
          <w:lang w:val="it-IT"/>
        </w:rPr>
      </w:pP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Gli atleti di Kick Light dovranno presentarsi alle gare federali muniti di divisa regolamentare (maglietta della squadra o della federazione e pantaloncini corti, sono vietate canottiere e magliette variopinte o bianche), l’uniforme dovrà essere pulita, non scucita e non strappata, protezioni .</w:t>
      </w: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p>
    <w:p w:rsidR="00A131C5" w:rsidRPr="003D49B8" w:rsidRDefault="00A131C5" w:rsidP="004876F9">
      <w:pPr>
        <w:autoSpaceDE w:val="0"/>
        <w:autoSpaceDN w:val="0"/>
        <w:adjustRightInd w:val="0"/>
        <w:spacing w:after="0" w:line="240" w:lineRule="auto"/>
        <w:jc w:val="both"/>
        <w:rPr>
          <w:rFonts w:ascii="Garamond" w:hAnsi="Garamond" w:cs="Garamond"/>
          <w:b/>
          <w:color w:val="000000"/>
          <w:sz w:val="24"/>
          <w:szCs w:val="24"/>
          <w:lang w:val="it-IT"/>
        </w:rPr>
      </w:pPr>
      <w:r w:rsidRPr="003D49B8">
        <w:rPr>
          <w:rFonts w:ascii="Garamond" w:hAnsi="Garamond" w:cs="Garamond"/>
          <w:b/>
          <w:color w:val="000000"/>
          <w:sz w:val="24"/>
          <w:szCs w:val="24"/>
          <w:lang w:val="it-IT"/>
        </w:rPr>
        <w:t>TUTTE LE PROTEZIONI UTILIZZATE DEVONO ESSERE PRODOTTE DA DITTE OMOLOGATE DALLA FEDERAZIONE O DALLA SOCIETA’ ORGANIZZATRICE DELL’EVENTO</w:t>
      </w:r>
    </w:p>
    <w:p w:rsidR="00A131C5" w:rsidRPr="003D49B8" w:rsidRDefault="00A131C5" w:rsidP="004876F9">
      <w:pPr>
        <w:autoSpaceDE w:val="0"/>
        <w:autoSpaceDN w:val="0"/>
        <w:adjustRightInd w:val="0"/>
        <w:spacing w:after="0" w:line="240" w:lineRule="auto"/>
        <w:jc w:val="both"/>
        <w:rPr>
          <w:rFonts w:ascii="Garamond" w:hAnsi="Garamond" w:cs="Garamond"/>
          <w:b/>
          <w:color w:val="000000"/>
          <w:sz w:val="24"/>
          <w:szCs w:val="24"/>
          <w:lang w:val="it-IT"/>
        </w:rPr>
      </w:pPr>
    </w:p>
    <w:p w:rsidR="00A131C5" w:rsidRPr="003D49B8" w:rsidRDefault="00A131C5" w:rsidP="004876F9">
      <w:pPr>
        <w:autoSpaceDE w:val="0"/>
        <w:autoSpaceDN w:val="0"/>
        <w:adjustRightInd w:val="0"/>
        <w:spacing w:after="0" w:line="240" w:lineRule="auto"/>
        <w:jc w:val="both"/>
        <w:rPr>
          <w:rFonts w:ascii="Garamond,Bold" w:hAnsi="Garamond,Bold" w:cs="Garamond,Bold"/>
          <w:b/>
          <w:bCs/>
          <w:color w:val="000000"/>
          <w:sz w:val="25"/>
          <w:szCs w:val="25"/>
          <w:lang w:val="it-IT"/>
        </w:rPr>
      </w:pPr>
      <w:r w:rsidRPr="003D49B8">
        <w:rPr>
          <w:rFonts w:ascii="TimesNewRoman" w:hAnsi="TimesNewRoman" w:cs="TimesNewRoman"/>
          <w:color w:val="000000"/>
          <w:sz w:val="24"/>
          <w:szCs w:val="24"/>
          <w:lang w:val="it-IT"/>
        </w:rPr>
        <w:t xml:space="preserve">- </w:t>
      </w:r>
      <w:r w:rsidRPr="003D49B8">
        <w:rPr>
          <w:rFonts w:ascii="Garamond,Bold" w:hAnsi="Garamond,Bold" w:cs="Garamond,Bold"/>
          <w:b/>
          <w:bCs/>
          <w:color w:val="000000"/>
          <w:sz w:val="25"/>
          <w:szCs w:val="25"/>
          <w:lang w:val="it-IT"/>
        </w:rPr>
        <w:t>Caschetto protettivo</w:t>
      </w:r>
    </w:p>
    <w:p w:rsidR="00A131C5" w:rsidRPr="003D49B8" w:rsidRDefault="00A131C5" w:rsidP="004876F9">
      <w:pPr>
        <w:autoSpaceDE w:val="0"/>
        <w:autoSpaceDN w:val="0"/>
        <w:adjustRightInd w:val="0"/>
        <w:spacing w:after="0" w:line="240" w:lineRule="auto"/>
        <w:jc w:val="both"/>
        <w:rPr>
          <w:rFonts w:ascii="Garamond,Bold" w:hAnsi="Garamond,Bold" w:cs="Garamond,Bold"/>
          <w:b/>
          <w:bCs/>
          <w:color w:val="000000"/>
          <w:sz w:val="25"/>
          <w:szCs w:val="25"/>
          <w:lang w:val="it-IT"/>
        </w:rPr>
      </w:pP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La protezione della testa, in tutte le discipline da combattimento della kickboxing, è obbligatoria. Il casco protettivo deve essere realizzato in gomma,plastica morbida o spugna compatta rivestita in pelle. Il casco deve proteggere, la parte superiore della fronte,la parte superiore della testa,le zone temporali ,la parte superiore della mascella, le orecchie e la parte posteriore della testa. Il casco non può ostacolare l’udito. Le parti di fissaggio della protezione (mento e nuca) non devono essere di metallo o in plastica ma in velcro regolabile (dispositivo di chiusura rapida fatto di due nastri di tessuto sintetico che si uniscono tra loro a pressione) Sia i maschi che le femmine dovranno portare obbligatoriamente il casco protettivo, per i bambini obbligatoria anche la visiera protettiva in materiale plastico o gommoso rinforzato da materiale rigido. Si precisa che i bambini pur indossando il casco con visiera devono avere anche il paradenti.</w:t>
      </w: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p>
    <w:p w:rsidR="00A131C5" w:rsidRPr="003D49B8" w:rsidRDefault="00A131C5" w:rsidP="004876F9">
      <w:pPr>
        <w:autoSpaceDE w:val="0"/>
        <w:autoSpaceDN w:val="0"/>
        <w:adjustRightInd w:val="0"/>
        <w:spacing w:after="0" w:line="240" w:lineRule="auto"/>
        <w:jc w:val="both"/>
        <w:rPr>
          <w:rFonts w:ascii="Garamond,Bold" w:hAnsi="Garamond,Bold" w:cs="Garamond,Bold"/>
          <w:b/>
          <w:bCs/>
          <w:color w:val="000000"/>
          <w:sz w:val="25"/>
          <w:szCs w:val="25"/>
          <w:lang w:val="it-IT"/>
        </w:rPr>
      </w:pPr>
      <w:r w:rsidRPr="003D49B8">
        <w:rPr>
          <w:rFonts w:ascii="TimesNewRoman" w:hAnsi="TimesNewRoman" w:cs="TimesNewRoman"/>
          <w:color w:val="000000"/>
          <w:sz w:val="24"/>
          <w:szCs w:val="24"/>
          <w:lang w:val="it-IT"/>
        </w:rPr>
        <w:t xml:space="preserve">- </w:t>
      </w:r>
      <w:r w:rsidRPr="003D49B8">
        <w:rPr>
          <w:rFonts w:ascii="Garamond,Bold" w:hAnsi="Garamond,Bold" w:cs="Garamond,Bold"/>
          <w:b/>
          <w:bCs/>
          <w:color w:val="000000"/>
          <w:sz w:val="25"/>
          <w:szCs w:val="25"/>
          <w:lang w:val="it-IT"/>
        </w:rPr>
        <w:t>Guantoni</w:t>
      </w:r>
    </w:p>
    <w:p w:rsidR="00A131C5" w:rsidRPr="003D49B8" w:rsidRDefault="00A131C5" w:rsidP="004876F9">
      <w:pPr>
        <w:autoSpaceDE w:val="0"/>
        <w:autoSpaceDN w:val="0"/>
        <w:adjustRightInd w:val="0"/>
        <w:spacing w:after="0" w:line="240" w:lineRule="auto"/>
        <w:jc w:val="both"/>
        <w:rPr>
          <w:rFonts w:ascii="Garamond,Bold" w:hAnsi="Garamond,Bold" w:cs="Garamond,Bold"/>
          <w:b/>
          <w:bCs/>
          <w:color w:val="000000"/>
          <w:sz w:val="25"/>
          <w:szCs w:val="25"/>
          <w:lang w:val="it-IT"/>
        </w:rPr>
      </w:pP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 xml:space="preserve">I </w:t>
      </w:r>
      <w:r w:rsidRPr="003D49B8">
        <w:rPr>
          <w:rFonts w:ascii="Garamond,Italic" w:hAnsi="Garamond,Italic" w:cs="Garamond,Italic"/>
          <w:i/>
          <w:iCs/>
          <w:color w:val="000000"/>
          <w:sz w:val="24"/>
          <w:szCs w:val="24"/>
          <w:lang w:val="it-IT"/>
        </w:rPr>
        <w:t xml:space="preserve">guantoni </w:t>
      </w:r>
      <w:r w:rsidRPr="003D49B8">
        <w:rPr>
          <w:rFonts w:ascii="Garamond" w:hAnsi="Garamond" w:cs="Garamond"/>
          <w:color w:val="000000"/>
          <w:sz w:val="24"/>
          <w:szCs w:val="24"/>
          <w:lang w:val="it-IT"/>
        </w:rPr>
        <w:t xml:space="preserve">per </w:t>
      </w:r>
      <w:smartTag w:uri="urn:schemas-microsoft-com:office:smarttags" w:element="PersonName">
        <w:smartTagPr>
          <w:attr w:name="ProductID" w:val="la Kick Light"/>
        </w:smartTagPr>
        <w:r w:rsidRPr="003D49B8">
          <w:rPr>
            <w:rFonts w:ascii="Garamond" w:hAnsi="Garamond" w:cs="Garamond"/>
            <w:color w:val="000000"/>
            <w:sz w:val="24"/>
            <w:szCs w:val="24"/>
            <w:lang w:val="it-IT"/>
          </w:rPr>
          <w:t xml:space="preserve">la </w:t>
        </w:r>
        <w:r w:rsidRPr="003D49B8">
          <w:rPr>
            <w:rFonts w:ascii="Garamond,Bold" w:hAnsi="Garamond,Bold" w:cs="Garamond,Bold"/>
            <w:b/>
            <w:bCs/>
            <w:color w:val="000000"/>
            <w:sz w:val="24"/>
            <w:szCs w:val="24"/>
            <w:lang w:val="it-IT"/>
          </w:rPr>
          <w:t>Kick Light</w:t>
        </w:r>
      </w:smartTag>
      <w:r w:rsidRPr="003D49B8">
        <w:rPr>
          <w:rFonts w:ascii="Garamond,Bold" w:hAnsi="Garamond,Bold" w:cs="Garamond,Bold"/>
          <w:b/>
          <w:bCs/>
          <w:color w:val="000000"/>
          <w:sz w:val="24"/>
          <w:szCs w:val="24"/>
          <w:lang w:val="it-IT"/>
        </w:rPr>
        <w:t xml:space="preserve"> </w:t>
      </w:r>
      <w:r w:rsidRPr="003D49B8">
        <w:rPr>
          <w:rFonts w:ascii="Garamond" w:hAnsi="Garamond" w:cs="Garamond"/>
          <w:color w:val="000000"/>
          <w:sz w:val="24"/>
          <w:szCs w:val="24"/>
          <w:lang w:val="it-IT"/>
        </w:rPr>
        <w:t xml:space="preserve">dovranno essere a mano chiusa, di pelle ,similpelle o plastica morbida e liscia, con imbottitura uniforme distribuita sul dorso e al livello del polso con un peso pari a </w:t>
      </w:r>
      <w:smartTag w:uri="urn:schemas-microsoft-com:office:smarttags" w:element="metricconverter">
        <w:smartTagPr>
          <w:attr w:name="ProductID" w:val="10 Oz"/>
        </w:smartTagPr>
        <w:r w:rsidRPr="003D49B8">
          <w:rPr>
            <w:rFonts w:ascii="Garamond" w:hAnsi="Garamond" w:cs="Garamond"/>
            <w:color w:val="000000"/>
            <w:sz w:val="24"/>
            <w:szCs w:val="24"/>
            <w:lang w:val="it-IT"/>
          </w:rPr>
          <w:t>10 Oz</w:t>
        </w:r>
      </w:smartTag>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p>
    <w:p w:rsidR="00A131C5" w:rsidRPr="003D49B8" w:rsidRDefault="00A131C5" w:rsidP="004876F9">
      <w:pPr>
        <w:autoSpaceDE w:val="0"/>
        <w:autoSpaceDN w:val="0"/>
        <w:adjustRightInd w:val="0"/>
        <w:spacing w:after="0" w:line="240" w:lineRule="auto"/>
        <w:jc w:val="both"/>
        <w:rPr>
          <w:rFonts w:ascii="Garamond,Bold" w:hAnsi="Garamond,Bold" w:cs="Garamond,Bold"/>
          <w:b/>
          <w:bCs/>
          <w:color w:val="000000"/>
          <w:sz w:val="25"/>
          <w:szCs w:val="25"/>
          <w:lang w:val="it-IT"/>
        </w:rPr>
      </w:pPr>
      <w:r w:rsidRPr="003D49B8">
        <w:rPr>
          <w:rFonts w:ascii="TimesNewRoman" w:hAnsi="TimesNewRoman" w:cs="TimesNewRoman"/>
          <w:color w:val="000000"/>
          <w:sz w:val="24"/>
          <w:szCs w:val="24"/>
          <w:lang w:val="it-IT"/>
        </w:rPr>
        <w:t xml:space="preserve">- </w:t>
      </w:r>
      <w:r w:rsidRPr="003D49B8">
        <w:rPr>
          <w:rFonts w:ascii="Garamond,Bold" w:hAnsi="Garamond,Bold" w:cs="Garamond,Bold"/>
          <w:b/>
          <w:bCs/>
          <w:color w:val="000000"/>
          <w:sz w:val="25"/>
          <w:szCs w:val="25"/>
          <w:lang w:val="it-IT"/>
        </w:rPr>
        <w:t>Bendaggio mano</w:t>
      </w:r>
    </w:p>
    <w:p w:rsidR="00A131C5" w:rsidRPr="003D49B8" w:rsidRDefault="00A131C5" w:rsidP="004876F9">
      <w:pPr>
        <w:autoSpaceDE w:val="0"/>
        <w:autoSpaceDN w:val="0"/>
        <w:adjustRightInd w:val="0"/>
        <w:spacing w:after="0" w:line="240" w:lineRule="auto"/>
        <w:jc w:val="both"/>
        <w:rPr>
          <w:rFonts w:ascii="Garamond,Bold" w:hAnsi="Garamond,Bold" w:cs="Garamond,Bold"/>
          <w:b/>
          <w:bCs/>
          <w:color w:val="000000"/>
          <w:sz w:val="25"/>
          <w:szCs w:val="25"/>
          <w:lang w:val="it-IT"/>
        </w:rPr>
      </w:pP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 xml:space="preserve">Gli atleti di </w:t>
      </w:r>
      <w:r w:rsidRPr="003D49B8">
        <w:rPr>
          <w:rFonts w:ascii="Garamond,Bold" w:hAnsi="Garamond,Bold" w:cs="Garamond,Bold"/>
          <w:b/>
          <w:bCs/>
          <w:color w:val="000000"/>
          <w:sz w:val="24"/>
          <w:szCs w:val="24"/>
          <w:lang w:val="it-IT"/>
        </w:rPr>
        <w:t xml:space="preserve">Kick Light </w:t>
      </w:r>
      <w:r w:rsidRPr="003D49B8">
        <w:rPr>
          <w:rFonts w:ascii="Garamond" w:hAnsi="Garamond" w:cs="Garamond"/>
          <w:color w:val="000000"/>
          <w:sz w:val="24"/>
          <w:szCs w:val="24"/>
          <w:lang w:val="it-IT"/>
        </w:rPr>
        <w:t xml:space="preserve">hanno la facoltà di provvedere al bendaggio alle mani, purché leggero. Esso potrà essere formato da una garza oppure da una benda elastica della lunghezza di m. 2,50 e larghezza cm.5. Le garze o le bende debbono fasciare leggermente la mano ed essere fissate con opportuni </w:t>
      </w:r>
      <w:r w:rsidRPr="003D49B8">
        <w:rPr>
          <w:rFonts w:ascii="Garamond" w:hAnsi="Garamond" w:cs="Garamond"/>
          <w:color w:val="000000"/>
          <w:sz w:val="24"/>
          <w:szCs w:val="24"/>
          <w:lang w:val="it-IT"/>
        </w:rPr>
        <w:lastRenderedPageBreak/>
        <w:t>accorgimenti perché non fuoriescano dai guantoni. E’ assolutamente vietato indurire il bendaggio oppure applicarvi fermagli, spille o altri unguenti.</w:t>
      </w: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p>
    <w:p w:rsidR="00A131C5" w:rsidRPr="003D49B8" w:rsidRDefault="00A131C5" w:rsidP="004876F9">
      <w:pPr>
        <w:autoSpaceDE w:val="0"/>
        <w:autoSpaceDN w:val="0"/>
        <w:adjustRightInd w:val="0"/>
        <w:spacing w:after="0" w:line="240" w:lineRule="auto"/>
        <w:jc w:val="both"/>
        <w:rPr>
          <w:rFonts w:ascii="Garamond,Bold" w:hAnsi="Garamond,Bold" w:cs="Garamond,Bold"/>
          <w:b/>
          <w:bCs/>
          <w:color w:val="000000"/>
          <w:sz w:val="25"/>
          <w:szCs w:val="25"/>
          <w:lang w:val="it-IT"/>
        </w:rPr>
      </w:pPr>
      <w:r w:rsidRPr="003D49B8">
        <w:rPr>
          <w:rFonts w:ascii="TimesNewRoman" w:hAnsi="TimesNewRoman" w:cs="TimesNewRoman"/>
          <w:color w:val="000000"/>
          <w:sz w:val="24"/>
          <w:szCs w:val="24"/>
          <w:lang w:val="it-IT"/>
        </w:rPr>
        <w:t xml:space="preserve">- </w:t>
      </w:r>
      <w:r w:rsidRPr="003D49B8">
        <w:rPr>
          <w:rFonts w:ascii="Garamond,Bold" w:hAnsi="Garamond,Bold" w:cs="Garamond,Bold"/>
          <w:b/>
          <w:bCs/>
          <w:color w:val="000000"/>
          <w:sz w:val="25"/>
          <w:szCs w:val="25"/>
          <w:lang w:val="it-IT"/>
        </w:rPr>
        <w:t>Calzari o parapiedi</w:t>
      </w:r>
    </w:p>
    <w:p w:rsidR="00A131C5" w:rsidRPr="003D49B8" w:rsidRDefault="00A131C5" w:rsidP="004876F9">
      <w:pPr>
        <w:autoSpaceDE w:val="0"/>
        <w:autoSpaceDN w:val="0"/>
        <w:adjustRightInd w:val="0"/>
        <w:spacing w:after="0" w:line="240" w:lineRule="auto"/>
        <w:jc w:val="both"/>
        <w:rPr>
          <w:rFonts w:ascii="Garamond,Bold" w:hAnsi="Garamond,Bold" w:cs="Garamond,Bold"/>
          <w:b/>
          <w:bCs/>
          <w:color w:val="000000"/>
          <w:sz w:val="25"/>
          <w:szCs w:val="25"/>
          <w:lang w:val="it-IT"/>
        </w:rPr>
      </w:pP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 xml:space="preserve">Devono avere le seguenti caratteristiche: avere la pianta scoperta; coprire la parte superiore, laterale e posteriore del piede; le dita non devono fuoriuscire dai calzari; la protezione ai piedi deve essere liscia, dello stesso materiale dei guantoni. </w:t>
      </w: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p>
    <w:p w:rsidR="00A131C5" w:rsidRPr="003D49B8" w:rsidRDefault="00A131C5" w:rsidP="004876F9">
      <w:pPr>
        <w:autoSpaceDE w:val="0"/>
        <w:autoSpaceDN w:val="0"/>
        <w:adjustRightInd w:val="0"/>
        <w:spacing w:after="0" w:line="240" w:lineRule="auto"/>
        <w:jc w:val="both"/>
        <w:rPr>
          <w:rFonts w:ascii="Garamond,Bold" w:hAnsi="Garamond,Bold" w:cs="Garamond,Bold"/>
          <w:b/>
          <w:bCs/>
          <w:color w:val="000000"/>
          <w:sz w:val="25"/>
          <w:szCs w:val="25"/>
          <w:lang w:val="it-IT"/>
        </w:rPr>
      </w:pPr>
      <w:r w:rsidRPr="003D49B8">
        <w:rPr>
          <w:rFonts w:ascii="TimesNewRoman" w:hAnsi="TimesNewRoman" w:cs="TimesNewRoman"/>
          <w:color w:val="000000"/>
          <w:sz w:val="24"/>
          <w:szCs w:val="24"/>
          <w:lang w:val="it-IT"/>
        </w:rPr>
        <w:t xml:space="preserve">- </w:t>
      </w:r>
      <w:r w:rsidRPr="003D49B8">
        <w:rPr>
          <w:rFonts w:ascii="Garamond,Bold" w:hAnsi="Garamond,Bold" w:cs="Garamond,Bold"/>
          <w:b/>
          <w:bCs/>
          <w:color w:val="000000"/>
          <w:sz w:val="25"/>
          <w:szCs w:val="25"/>
          <w:lang w:val="it-IT"/>
        </w:rPr>
        <w:t>Paradenti</w:t>
      </w:r>
    </w:p>
    <w:p w:rsidR="00A131C5" w:rsidRPr="003D49B8" w:rsidRDefault="00A131C5" w:rsidP="004876F9">
      <w:pPr>
        <w:autoSpaceDE w:val="0"/>
        <w:autoSpaceDN w:val="0"/>
        <w:adjustRightInd w:val="0"/>
        <w:spacing w:after="0" w:line="240" w:lineRule="auto"/>
        <w:jc w:val="both"/>
        <w:rPr>
          <w:rFonts w:ascii="Garamond,Bold" w:hAnsi="Garamond,Bold" w:cs="Garamond,Bold"/>
          <w:b/>
          <w:bCs/>
          <w:color w:val="000000"/>
          <w:sz w:val="25"/>
          <w:szCs w:val="25"/>
          <w:lang w:val="it-IT"/>
        </w:rPr>
      </w:pP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Paradenti deve essere realizzato in materiale morbido e flessibile in gomma plastica.</w:t>
      </w: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 xml:space="preserve">La protezione può riguardare solamente la parte superiore dei denti o entrambe, (Superiore e inferiore). Il paradenti deve consentire la respirazione libera e deve essere adattato al concorrente mediante configurazione dello stesso. L’utilizzo della protezione dei denti è obbligatoria per tutte le discipline di combattimento e in tutte le categorie di peso. </w:t>
      </w:r>
      <w:r w:rsidRPr="003D49B8">
        <w:rPr>
          <w:rFonts w:ascii="Garamond" w:hAnsi="Garamond" w:cs="Garamond,Bold"/>
          <w:bCs/>
          <w:color w:val="000000"/>
          <w:sz w:val="25"/>
          <w:szCs w:val="25"/>
          <w:lang w:val="it-IT"/>
        </w:rPr>
        <w:t>Attenzione</w:t>
      </w:r>
      <w:r w:rsidRPr="003D49B8">
        <w:rPr>
          <w:rFonts w:ascii="Garamond,Bold" w:hAnsi="Garamond,Bold" w:cs="Garamond,Bold"/>
          <w:b/>
          <w:bCs/>
          <w:color w:val="000000"/>
          <w:sz w:val="25"/>
          <w:szCs w:val="25"/>
          <w:lang w:val="it-IT"/>
        </w:rPr>
        <w:t xml:space="preserve">. </w:t>
      </w:r>
      <w:r w:rsidRPr="003D49B8">
        <w:rPr>
          <w:rFonts w:ascii="Garamond" w:hAnsi="Garamond" w:cs="Garamond"/>
          <w:color w:val="000000"/>
          <w:sz w:val="24"/>
          <w:szCs w:val="24"/>
          <w:lang w:val="it-IT"/>
        </w:rPr>
        <w:t xml:space="preserve">E’ consentito l'utilizzo di un </w:t>
      </w:r>
      <w:r w:rsidRPr="003D49B8">
        <w:rPr>
          <w:rFonts w:ascii="Garamond" w:hAnsi="Garamond" w:cs="Garamond,Bold"/>
          <w:bCs/>
          <w:color w:val="000000"/>
          <w:sz w:val="25"/>
          <w:szCs w:val="25"/>
          <w:lang w:val="it-IT"/>
        </w:rPr>
        <w:t>paradenti configurato su apparecchio Ortodontico</w:t>
      </w:r>
      <w:r w:rsidRPr="003D49B8">
        <w:rPr>
          <w:rFonts w:ascii="Garamond,Bold" w:hAnsi="Garamond,Bold" w:cs="Garamond,Bold"/>
          <w:b/>
          <w:bCs/>
          <w:color w:val="000000"/>
          <w:sz w:val="25"/>
          <w:szCs w:val="25"/>
          <w:lang w:val="it-IT"/>
        </w:rPr>
        <w:t xml:space="preserve"> </w:t>
      </w:r>
      <w:r w:rsidRPr="003D49B8">
        <w:rPr>
          <w:rFonts w:ascii="Garamond" w:hAnsi="Garamond" w:cs="Garamond"/>
          <w:color w:val="000000"/>
          <w:sz w:val="24"/>
          <w:szCs w:val="24"/>
          <w:lang w:val="it-IT"/>
        </w:rPr>
        <w:t>(correzione denti) dietro presentazione di una certificazione da parte del Medico Dentista che ha applicato l’apparecchio in cui si evinca che tale situazione non comporti pericoli o danni durante la pratica dell’attività agonistica. Chi è sprovvisto della sopracitata certificazione non può combattere.</w:t>
      </w: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p>
    <w:p w:rsidR="00A131C5" w:rsidRPr="003D49B8" w:rsidRDefault="00A131C5" w:rsidP="004876F9">
      <w:pPr>
        <w:autoSpaceDE w:val="0"/>
        <w:autoSpaceDN w:val="0"/>
        <w:adjustRightInd w:val="0"/>
        <w:spacing w:after="0" w:line="240" w:lineRule="auto"/>
        <w:jc w:val="both"/>
        <w:rPr>
          <w:rFonts w:ascii="Garamond,Bold" w:hAnsi="Garamond,Bold" w:cs="Garamond,Bold"/>
          <w:b/>
          <w:bCs/>
          <w:color w:val="000000"/>
          <w:sz w:val="25"/>
          <w:szCs w:val="25"/>
          <w:lang w:val="it-IT"/>
        </w:rPr>
      </w:pPr>
      <w:r w:rsidRPr="003D49B8">
        <w:rPr>
          <w:rFonts w:ascii="TimesNewRoman" w:hAnsi="TimesNewRoman" w:cs="TimesNewRoman"/>
          <w:color w:val="000000"/>
          <w:sz w:val="24"/>
          <w:szCs w:val="24"/>
          <w:lang w:val="it-IT"/>
        </w:rPr>
        <w:t xml:space="preserve">- </w:t>
      </w:r>
      <w:r w:rsidRPr="003D49B8">
        <w:rPr>
          <w:rFonts w:ascii="Garamond,Bold" w:hAnsi="Garamond,Bold" w:cs="Garamond,Bold"/>
          <w:b/>
          <w:bCs/>
          <w:color w:val="000000"/>
          <w:sz w:val="25"/>
          <w:szCs w:val="25"/>
          <w:lang w:val="it-IT"/>
        </w:rPr>
        <w:t>Paraseno</w:t>
      </w:r>
    </w:p>
    <w:p w:rsidR="00A131C5" w:rsidRPr="003D49B8" w:rsidRDefault="00A131C5" w:rsidP="004876F9">
      <w:pPr>
        <w:autoSpaceDE w:val="0"/>
        <w:autoSpaceDN w:val="0"/>
        <w:adjustRightInd w:val="0"/>
        <w:spacing w:after="0" w:line="240" w:lineRule="auto"/>
        <w:jc w:val="both"/>
        <w:rPr>
          <w:rFonts w:ascii="Garamond,Bold" w:hAnsi="Garamond,Bold" w:cs="Garamond,Bold"/>
          <w:b/>
          <w:bCs/>
          <w:color w:val="000000"/>
          <w:sz w:val="25"/>
          <w:szCs w:val="25"/>
          <w:lang w:val="it-IT"/>
        </w:rPr>
      </w:pP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Le classi femminili in tutte le discipline da combattimento dovranno portare  obbligatoriamente il paraseno.</w:t>
      </w: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La protezione del seno dovrà essere realizzata in plastica dura e può essere rivestita con materiale di cotone. Il paraseno può essere realizzato in un unico pezzo e coprire tutto il torace o in due pezzi da inserire nel reggiseno e coprire ogni seno singolarmente. Si indossa sotto la maglietta o sotto un corpetto in cotone</w:t>
      </w: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elasticizzato.</w:t>
      </w:r>
    </w:p>
    <w:p w:rsidR="00A131C5" w:rsidRPr="003D49B8" w:rsidRDefault="00A131C5" w:rsidP="004876F9">
      <w:pPr>
        <w:autoSpaceDE w:val="0"/>
        <w:autoSpaceDN w:val="0"/>
        <w:adjustRightInd w:val="0"/>
        <w:spacing w:after="0" w:line="240" w:lineRule="auto"/>
        <w:jc w:val="both"/>
        <w:rPr>
          <w:rFonts w:ascii="TimesNewRoman" w:hAnsi="TimesNewRoman" w:cs="TimesNewRoman"/>
          <w:color w:val="000000"/>
          <w:sz w:val="24"/>
          <w:szCs w:val="24"/>
          <w:lang w:val="it-IT"/>
        </w:rPr>
      </w:pPr>
    </w:p>
    <w:p w:rsidR="00A131C5" w:rsidRPr="003D49B8" w:rsidRDefault="00A131C5" w:rsidP="004876F9">
      <w:pPr>
        <w:autoSpaceDE w:val="0"/>
        <w:autoSpaceDN w:val="0"/>
        <w:adjustRightInd w:val="0"/>
        <w:spacing w:after="0" w:line="240" w:lineRule="auto"/>
        <w:jc w:val="both"/>
        <w:rPr>
          <w:rFonts w:ascii="Garamond,Bold" w:hAnsi="Garamond,Bold" w:cs="Garamond,Bold"/>
          <w:b/>
          <w:bCs/>
          <w:color w:val="000000"/>
          <w:sz w:val="25"/>
          <w:szCs w:val="25"/>
          <w:lang w:val="it-IT"/>
        </w:rPr>
      </w:pPr>
      <w:r w:rsidRPr="003D49B8">
        <w:rPr>
          <w:rFonts w:ascii="TimesNewRoman" w:hAnsi="TimesNewRoman" w:cs="TimesNewRoman"/>
          <w:color w:val="000000"/>
          <w:sz w:val="24"/>
          <w:szCs w:val="24"/>
          <w:lang w:val="it-IT"/>
        </w:rPr>
        <w:t xml:space="preserve">- </w:t>
      </w:r>
      <w:r w:rsidRPr="003D49B8">
        <w:rPr>
          <w:rFonts w:ascii="Garamond,Bold" w:hAnsi="Garamond,Bold" w:cs="Garamond,Bold"/>
          <w:b/>
          <w:bCs/>
          <w:color w:val="000000"/>
          <w:sz w:val="25"/>
          <w:szCs w:val="25"/>
          <w:lang w:val="it-IT"/>
        </w:rPr>
        <w:t>Protezione inguine</w:t>
      </w:r>
    </w:p>
    <w:p w:rsidR="00A131C5" w:rsidRPr="003D49B8" w:rsidRDefault="00A131C5" w:rsidP="004876F9">
      <w:pPr>
        <w:autoSpaceDE w:val="0"/>
        <w:autoSpaceDN w:val="0"/>
        <w:adjustRightInd w:val="0"/>
        <w:spacing w:after="0" w:line="240" w:lineRule="auto"/>
        <w:jc w:val="both"/>
        <w:rPr>
          <w:rFonts w:ascii="Garamond,Bold" w:hAnsi="Garamond,Bold" w:cs="Garamond,Bold"/>
          <w:b/>
          <w:bCs/>
          <w:color w:val="000000"/>
          <w:sz w:val="25"/>
          <w:szCs w:val="25"/>
          <w:lang w:val="it-IT"/>
        </w:rPr>
      </w:pP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Gli atleti Maschili hanno l’obbligo di presentarsi al combattimento indossando sotto i pantaloni una conchiglia di materiale resistente che deve coprire completamente gli organi genitali, i concorrenti devono indossare  la protezione sotto i pantaloni.</w:t>
      </w: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Per le classi femminili, la conchiglia non è obbligatoria ma viene consigliata.</w:t>
      </w:r>
    </w:p>
    <w:p w:rsidR="00A131C5" w:rsidRPr="003D49B8" w:rsidRDefault="00A131C5" w:rsidP="004876F9">
      <w:pPr>
        <w:autoSpaceDE w:val="0"/>
        <w:autoSpaceDN w:val="0"/>
        <w:adjustRightInd w:val="0"/>
        <w:spacing w:after="0" w:line="240" w:lineRule="auto"/>
        <w:jc w:val="both"/>
        <w:rPr>
          <w:rFonts w:ascii="TimesNewRoman" w:hAnsi="TimesNewRoman" w:cs="TimesNewRoman"/>
          <w:color w:val="000000"/>
          <w:sz w:val="24"/>
          <w:szCs w:val="24"/>
          <w:lang w:val="it-IT"/>
        </w:rPr>
      </w:pPr>
    </w:p>
    <w:p w:rsidR="00A131C5" w:rsidRPr="003D49B8" w:rsidRDefault="00A131C5" w:rsidP="004876F9">
      <w:pPr>
        <w:autoSpaceDE w:val="0"/>
        <w:autoSpaceDN w:val="0"/>
        <w:adjustRightInd w:val="0"/>
        <w:spacing w:after="0" w:line="240" w:lineRule="auto"/>
        <w:jc w:val="both"/>
        <w:rPr>
          <w:rFonts w:ascii="Garamond,Bold" w:hAnsi="Garamond,Bold" w:cs="Garamond,Bold"/>
          <w:b/>
          <w:bCs/>
          <w:color w:val="000000"/>
          <w:sz w:val="25"/>
          <w:szCs w:val="25"/>
          <w:lang w:val="it-IT"/>
        </w:rPr>
      </w:pPr>
      <w:r w:rsidRPr="003D49B8">
        <w:rPr>
          <w:rFonts w:ascii="TimesNewRoman" w:hAnsi="TimesNewRoman" w:cs="TimesNewRoman"/>
          <w:color w:val="000000"/>
          <w:sz w:val="24"/>
          <w:szCs w:val="24"/>
          <w:lang w:val="it-IT"/>
        </w:rPr>
        <w:t xml:space="preserve">- </w:t>
      </w:r>
      <w:r w:rsidRPr="003D49B8">
        <w:rPr>
          <w:rFonts w:ascii="Garamond,Bold" w:hAnsi="Garamond,Bold" w:cs="Garamond,Bold"/>
          <w:b/>
          <w:bCs/>
          <w:color w:val="000000"/>
          <w:sz w:val="25"/>
          <w:szCs w:val="25"/>
          <w:lang w:val="it-IT"/>
        </w:rPr>
        <w:t>Paratibia</w:t>
      </w:r>
    </w:p>
    <w:p w:rsidR="00A131C5" w:rsidRPr="003D49B8" w:rsidRDefault="00A131C5" w:rsidP="004876F9">
      <w:pPr>
        <w:autoSpaceDE w:val="0"/>
        <w:autoSpaceDN w:val="0"/>
        <w:adjustRightInd w:val="0"/>
        <w:spacing w:after="0" w:line="240" w:lineRule="auto"/>
        <w:jc w:val="both"/>
        <w:rPr>
          <w:rFonts w:ascii="Garamond,Bold" w:hAnsi="Garamond,Bold" w:cs="Garamond,Bold"/>
          <w:b/>
          <w:bCs/>
          <w:color w:val="000000"/>
          <w:sz w:val="25"/>
          <w:szCs w:val="25"/>
          <w:lang w:val="it-IT"/>
        </w:rPr>
      </w:pP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Paratibia sono realizzati in gomma piuma rigida. Il paratibia deve coprire la tibia da sotto il ginocchio alla parte superiore del piede. Il paratibia può essere fissato alla gamba da minimo due strisce auto-adesive elasticizzate.</w:t>
      </w: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Nessun altro tipo di materiale è consentito per il fissaggio della protezione allo stinco. Paratibie con metallo, legno o elementi in plastica non sono ammessi.</w:t>
      </w: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p>
    <w:p w:rsidR="00A131C5" w:rsidRPr="003D49B8" w:rsidRDefault="00A131C5" w:rsidP="004876F9">
      <w:pPr>
        <w:autoSpaceDE w:val="0"/>
        <w:autoSpaceDN w:val="0"/>
        <w:adjustRightInd w:val="0"/>
        <w:spacing w:after="0" w:line="240" w:lineRule="auto"/>
        <w:jc w:val="both"/>
        <w:rPr>
          <w:rFonts w:ascii="Garamond,Bold" w:hAnsi="Garamond,Bold" w:cs="Garamond,Bold"/>
          <w:b/>
          <w:bCs/>
          <w:color w:val="000000"/>
          <w:sz w:val="25"/>
          <w:szCs w:val="25"/>
          <w:lang w:val="it-IT"/>
        </w:rPr>
      </w:pPr>
      <w:r w:rsidRPr="003D49B8">
        <w:rPr>
          <w:rFonts w:ascii="TimesNewRoman" w:hAnsi="TimesNewRoman" w:cs="TimesNewRoman"/>
          <w:color w:val="000000"/>
          <w:sz w:val="24"/>
          <w:szCs w:val="24"/>
          <w:lang w:val="it-IT"/>
        </w:rPr>
        <w:t xml:space="preserve">- </w:t>
      </w:r>
      <w:r w:rsidRPr="003D49B8">
        <w:rPr>
          <w:rFonts w:ascii="Garamond,Bold" w:hAnsi="Garamond,Bold" w:cs="Garamond,Bold"/>
          <w:b/>
          <w:bCs/>
          <w:color w:val="000000"/>
          <w:sz w:val="25"/>
          <w:szCs w:val="25"/>
          <w:lang w:val="it-IT"/>
        </w:rPr>
        <w:t>Gomitiere</w:t>
      </w:r>
    </w:p>
    <w:p w:rsidR="00A131C5" w:rsidRPr="003D49B8" w:rsidRDefault="00A131C5" w:rsidP="004876F9">
      <w:pPr>
        <w:autoSpaceDE w:val="0"/>
        <w:autoSpaceDN w:val="0"/>
        <w:adjustRightInd w:val="0"/>
        <w:spacing w:after="0" w:line="240" w:lineRule="auto"/>
        <w:jc w:val="both"/>
        <w:rPr>
          <w:rFonts w:ascii="Garamond,Bold" w:hAnsi="Garamond,Bold" w:cs="Garamond,Bold"/>
          <w:b/>
          <w:bCs/>
          <w:color w:val="000000"/>
          <w:sz w:val="25"/>
          <w:szCs w:val="25"/>
          <w:lang w:val="it-IT"/>
        </w:rPr>
      </w:pP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 xml:space="preserve">Le gomitiere sono realizzate in materiale morbido di gommapiuma non abrasiva. Le gomitiere devono coprire in parte l'avambraccio e in parte la zona superiore del braccio. Le gomitiere sono opzionali in tutte le discipline da tatami </w:t>
      </w:r>
    </w:p>
    <w:p w:rsidR="00A131C5" w:rsidRPr="003D49B8" w:rsidRDefault="00A131C5" w:rsidP="004876F9">
      <w:pPr>
        <w:autoSpaceDE w:val="0"/>
        <w:autoSpaceDN w:val="0"/>
        <w:adjustRightInd w:val="0"/>
        <w:spacing w:after="0" w:line="240" w:lineRule="auto"/>
        <w:jc w:val="both"/>
        <w:rPr>
          <w:rFonts w:ascii="Garamond,Bold" w:hAnsi="Garamond,Bold" w:cs="Garamond,Bold"/>
          <w:b/>
          <w:bCs/>
          <w:color w:val="000000"/>
          <w:sz w:val="25"/>
          <w:szCs w:val="25"/>
          <w:lang w:val="it-IT"/>
        </w:rPr>
      </w:pPr>
      <w:r w:rsidRPr="003D49B8">
        <w:rPr>
          <w:rFonts w:ascii="TimesNewRoman" w:hAnsi="TimesNewRoman" w:cs="TimesNewRoman"/>
          <w:color w:val="000000"/>
          <w:sz w:val="24"/>
          <w:szCs w:val="24"/>
          <w:lang w:val="it-IT"/>
        </w:rPr>
        <w:lastRenderedPageBreak/>
        <w:t xml:space="preserve">- </w:t>
      </w:r>
      <w:r w:rsidRPr="003D49B8">
        <w:rPr>
          <w:rFonts w:ascii="Garamond,Bold" w:hAnsi="Garamond,Bold" w:cs="Garamond,Bold"/>
          <w:b/>
          <w:bCs/>
          <w:color w:val="000000"/>
          <w:sz w:val="25"/>
          <w:szCs w:val="25"/>
          <w:lang w:val="it-IT"/>
        </w:rPr>
        <w:t>Divisa</w:t>
      </w:r>
    </w:p>
    <w:p w:rsidR="00A131C5" w:rsidRPr="003D49B8" w:rsidRDefault="00A131C5" w:rsidP="004876F9">
      <w:pPr>
        <w:autoSpaceDE w:val="0"/>
        <w:autoSpaceDN w:val="0"/>
        <w:adjustRightInd w:val="0"/>
        <w:spacing w:after="0" w:line="240" w:lineRule="auto"/>
        <w:jc w:val="both"/>
        <w:rPr>
          <w:rFonts w:ascii="Garamond,Bold" w:hAnsi="Garamond,Bold" w:cs="Garamond,Bold"/>
          <w:b/>
          <w:bCs/>
          <w:color w:val="000000"/>
          <w:sz w:val="25"/>
          <w:szCs w:val="25"/>
          <w:lang w:val="it-IT"/>
        </w:rPr>
      </w:pP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 xml:space="preserve">Kick Light - L’uniforme per gli atleti di kick light è composta da pantaloncini corti e una Tshirt </w:t>
      </w: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 xml:space="preserve">Non è ammesso combattere in canottiera o con magliette diverse da quelle del club o della Federazione. </w:t>
      </w:r>
    </w:p>
    <w:p w:rsidR="00A131C5" w:rsidRPr="003D49B8" w:rsidRDefault="00A131C5" w:rsidP="004876F9">
      <w:pPr>
        <w:autoSpaceDE w:val="0"/>
        <w:autoSpaceDN w:val="0"/>
        <w:adjustRightInd w:val="0"/>
        <w:spacing w:after="0" w:line="240" w:lineRule="auto"/>
        <w:jc w:val="both"/>
        <w:rPr>
          <w:rFonts w:ascii="Garamond,Bold" w:hAnsi="Garamond,Bold" w:cs="Garamond,Bold"/>
          <w:b/>
          <w:bCs/>
          <w:color w:val="000000"/>
          <w:sz w:val="28"/>
          <w:szCs w:val="28"/>
          <w:lang w:val="it-IT"/>
        </w:rPr>
      </w:pPr>
    </w:p>
    <w:p w:rsidR="00A131C5" w:rsidRPr="003D49B8" w:rsidRDefault="00A131C5" w:rsidP="004876F9">
      <w:pPr>
        <w:autoSpaceDE w:val="0"/>
        <w:autoSpaceDN w:val="0"/>
        <w:adjustRightInd w:val="0"/>
        <w:spacing w:after="0" w:line="240" w:lineRule="auto"/>
        <w:jc w:val="both"/>
        <w:rPr>
          <w:rFonts w:ascii="Garamond,Bold" w:hAnsi="Garamond,Bold" w:cs="Garamond,Bold"/>
          <w:b/>
          <w:bCs/>
          <w:color w:val="000000"/>
          <w:sz w:val="28"/>
          <w:szCs w:val="28"/>
          <w:lang w:val="it-IT"/>
        </w:rPr>
      </w:pPr>
      <w:r w:rsidRPr="003D49B8">
        <w:rPr>
          <w:rFonts w:ascii="Garamond,Bold" w:hAnsi="Garamond,Bold" w:cs="Garamond,Bold"/>
          <w:b/>
          <w:bCs/>
          <w:color w:val="000000"/>
          <w:sz w:val="28"/>
          <w:szCs w:val="28"/>
          <w:lang w:val="it-IT"/>
        </w:rPr>
        <w:t>Art. 30 Luogo di Gara</w:t>
      </w:r>
    </w:p>
    <w:p w:rsidR="00A131C5" w:rsidRPr="003D49B8" w:rsidRDefault="00A131C5" w:rsidP="004876F9">
      <w:pPr>
        <w:autoSpaceDE w:val="0"/>
        <w:autoSpaceDN w:val="0"/>
        <w:adjustRightInd w:val="0"/>
        <w:spacing w:after="0" w:line="240" w:lineRule="auto"/>
        <w:jc w:val="both"/>
        <w:rPr>
          <w:rFonts w:ascii="Garamond,Bold" w:hAnsi="Garamond,Bold" w:cs="Garamond,Bold"/>
          <w:b/>
          <w:bCs/>
          <w:color w:val="000000"/>
          <w:sz w:val="28"/>
          <w:szCs w:val="28"/>
          <w:lang w:val="it-IT"/>
        </w:rPr>
      </w:pPr>
    </w:p>
    <w:p w:rsidR="00A131C5" w:rsidRPr="003D49B8" w:rsidRDefault="00A131C5" w:rsidP="004876F9">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 xml:space="preserve">Il luogo di gara dovrà essere una superficie quadrata minimo di 6 metri e massimo 8 metri per lato. Il luogo di gara potrà essere aumentato a 8 metri per lato per adeguamento al </w:t>
      </w:r>
      <w:r w:rsidRPr="003D49B8">
        <w:rPr>
          <w:rFonts w:ascii="Garamond" w:hAnsi="Garamond" w:cs="Garamond,Bold"/>
          <w:bCs/>
          <w:color w:val="000000"/>
          <w:sz w:val="24"/>
          <w:szCs w:val="24"/>
          <w:lang w:val="it-IT"/>
        </w:rPr>
        <w:t>regolamento Internazionale</w:t>
      </w:r>
      <w:r w:rsidRPr="003D49B8">
        <w:rPr>
          <w:rFonts w:ascii="Garamond" w:hAnsi="Garamond" w:cs="Garamond"/>
          <w:color w:val="000000"/>
          <w:sz w:val="24"/>
          <w:szCs w:val="24"/>
          <w:lang w:val="it-IT"/>
        </w:rPr>
        <w:t>. La superficie dovrà essere piatta e liscia, costituita da materiale gommoso.</w:t>
      </w:r>
    </w:p>
    <w:p w:rsidR="00A131C5" w:rsidRPr="003D49B8" w:rsidRDefault="00A131C5" w:rsidP="00E337AC">
      <w:pPr>
        <w:autoSpaceDE w:val="0"/>
        <w:autoSpaceDN w:val="0"/>
        <w:adjustRightInd w:val="0"/>
        <w:spacing w:after="0" w:line="240" w:lineRule="auto"/>
        <w:rPr>
          <w:rFonts w:ascii="Garamond" w:hAnsi="Garamond" w:cs="Garamond"/>
          <w:color w:val="000000"/>
          <w:sz w:val="24"/>
          <w:szCs w:val="24"/>
          <w:lang w:val="it-IT"/>
        </w:rPr>
      </w:pPr>
    </w:p>
    <w:p w:rsidR="00A131C5" w:rsidRPr="003D49B8" w:rsidRDefault="00A131C5" w:rsidP="00E337AC">
      <w:pPr>
        <w:autoSpaceDE w:val="0"/>
        <w:autoSpaceDN w:val="0"/>
        <w:adjustRightInd w:val="0"/>
        <w:spacing w:after="0" w:line="240" w:lineRule="auto"/>
        <w:rPr>
          <w:rFonts w:ascii="Garamond,Bold" w:hAnsi="Garamond,Bold" w:cs="Garamond,Bold"/>
          <w:b/>
          <w:bCs/>
          <w:color w:val="000000"/>
          <w:sz w:val="28"/>
          <w:szCs w:val="28"/>
          <w:lang w:val="it-IT"/>
        </w:rPr>
      </w:pPr>
      <w:r w:rsidRPr="003D49B8">
        <w:rPr>
          <w:rFonts w:ascii="Garamond,Bold" w:hAnsi="Garamond,Bold" w:cs="Garamond,Bold"/>
          <w:b/>
          <w:bCs/>
          <w:color w:val="000000"/>
          <w:sz w:val="28"/>
          <w:szCs w:val="28"/>
          <w:lang w:val="it-IT"/>
        </w:rPr>
        <w:t>Art. 9 Punteggi</w:t>
      </w:r>
    </w:p>
    <w:p w:rsidR="00A131C5" w:rsidRPr="003D49B8" w:rsidRDefault="00A131C5" w:rsidP="00E337AC">
      <w:pPr>
        <w:autoSpaceDE w:val="0"/>
        <w:autoSpaceDN w:val="0"/>
        <w:adjustRightInd w:val="0"/>
        <w:spacing w:after="0" w:line="240" w:lineRule="auto"/>
        <w:rPr>
          <w:rFonts w:ascii="Garamond,Bold" w:hAnsi="Garamond,Bold" w:cs="Garamond,Bold"/>
          <w:b/>
          <w:bCs/>
          <w:color w:val="000000"/>
          <w:sz w:val="28"/>
          <w:szCs w:val="28"/>
          <w:lang w:val="it-IT"/>
        </w:rPr>
      </w:pPr>
    </w:p>
    <w:p w:rsidR="00A131C5" w:rsidRPr="003D49B8" w:rsidRDefault="00A131C5" w:rsidP="00C24D00">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Nella gara di kick light (contact) si può attaccare: TRONCO parte frontale e laterale, CAPO frontale, laterale con colpi di pugno (chiuso, non a mano aperta con taglio interno/esterno) e di calcio, GAMBA altezza del malleolo (zona caviglia) spazzata e i low kick portati all’altezza della coscia, interna ed esterna. Ogni tecnica di pugno o taglio della mano sia interno che esterno, che giunga a segno, quindi che tocchi il bersaglio guardando il punto di contatto durante l’esecuzione della tecnica, in modo controllato e comunque ritenuta valida dall’arbitro e dai giudici che dirigono l’incontro vale 1 PUNTO.</w:t>
      </w:r>
    </w:p>
    <w:p w:rsidR="00A131C5" w:rsidRPr="003D49B8" w:rsidRDefault="00A131C5" w:rsidP="00C24D00">
      <w:pPr>
        <w:numPr>
          <w:ilvl w:val="0"/>
          <w:numId w:val="15"/>
        </w:num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Vale 2 PUNTI Ogni colpo di calcio, con piede in appoggio, che tocchi il tronco.</w:t>
      </w:r>
    </w:p>
    <w:p w:rsidR="00A131C5" w:rsidRPr="003D49B8" w:rsidRDefault="00A131C5" w:rsidP="00C24D00">
      <w:pPr>
        <w:numPr>
          <w:ilvl w:val="0"/>
          <w:numId w:val="15"/>
        </w:num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Vale 3 PUNTI ogni calcio tirato saltando (quindi senza appoggio) che tocchi il tronco.</w:t>
      </w:r>
    </w:p>
    <w:p w:rsidR="00A131C5" w:rsidRPr="003D49B8" w:rsidRDefault="00A131C5" w:rsidP="00C24D00">
      <w:pPr>
        <w:numPr>
          <w:ilvl w:val="0"/>
          <w:numId w:val="15"/>
        </w:num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Vale 3 PUNTI quella tecnica di calcio che toccherà il volto o la nuca mentre l’altro piede è in appoggio.</w:t>
      </w:r>
    </w:p>
    <w:p w:rsidR="00A131C5" w:rsidRPr="003D49B8" w:rsidRDefault="00A131C5" w:rsidP="00C24D00">
      <w:pPr>
        <w:numPr>
          <w:ilvl w:val="0"/>
          <w:numId w:val="15"/>
        </w:num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Vale 4 PUNTI quella tecnica di calcio che giungerà al volto o la nuca senza avere alcun piede in appoggio.</w:t>
      </w:r>
    </w:p>
    <w:p w:rsidR="00A131C5" w:rsidRPr="003D49B8" w:rsidRDefault="00A131C5" w:rsidP="00C24D00">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Nella gara di kick light è valido spazzare l’avversario, purché le spazzate siano portate all’altezza del malleolo . Una spazzata che  lo faccia sbilanciare provocando un abbassamento della guardia (è sufficiente che la guardia si abbassi a causa di un netto sbilanciamento) vale 1 PUNTO.</w:t>
      </w:r>
    </w:p>
    <w:p w:rsidR="00A131C5" w:rsidRPr="003D49B8" w:rsidRDefault="00A131C5" w:rsidP="00C24D00">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Una spazzata che faccia cadere l’avversario non potrà essere seguita da altra tecnica di calcio o pugno, poiché non si può colpire l’avversario a terra. Le spazzate sono valide solo se chi le esegue non tocca terra che con i piedi (non è valido nessun altro tipo di appoggio a terra). Non è valido trattenere l’avversario per la manica della casacca o afferrandogli una gamba e colpirlo. Non è altresì valido spingere o tirare l’avversario nel corso di un combattimento.</w:t>
      </w:r>
    </w:p>
    <w:p w:rsidR="00A131C5" w:rsidRPr="003D49B8" w:rsidRDefault="00A131C5" w:rsidP="00E337AC">
      <w:pPr>
        <w:autoSpaceDE w:val="0"/>
        <w:autoSpaceDN w:val="0"/>
        <w:adjustRightInd w:val="0"/>
        <w:spacing w:after="0" w:line="240" w:lineRule="auto"/>
        <w:rPr>
          <w:rFonts w:ascii="Garamond,Bold" w:hAnsi="Garamond,Bold" w:cs="Garamond,Bold"/>
          <w:b/>
          <w:bCs/>
          <w:color w:val="000000"/>
          <w:sz w:val="28"/>
          <w:szCs w:val="28"/>
          <w:lang w:val="it-IT"/>
        </w:rPr>
      </w:pPr>
    </w:p>
    <w:p w:rsidR="00A131C5" w:rsidRPr="003D49B8" w:rsidRDefault="00A131C5" w:rsidP="00E337AC">
      <w:pPr>
        <w:autoSpaceDE w:val="0"/>
        <w:autoSpaceDN w:val="0"/>
        <w:adjustRightInd w:val="0"/>
        <w:spacing w:after="0" w:line="240" w:lineRule="auto"/>
        <w:rPr>
          <w:rFonts w:ascii="Garamond,Bold" w:hAnsi="Garamond,Bold" w:cs="Garamond,Bold"/>
          <w:b/>
          <w:bCs/>
          <w:color w:val="000000"/>
          <w:sz w:val="28"/>
          <w:szCs w:val="28"/>
          <w:lang w:val="it-IT"/>
        </w:rPr>
      </w:pPr>
      <w:r w:rsidRPr="003D49B8">
        <w:rPr>
          <w:rFonts w:ascii="Garamond,Bold" w:hAnsi="Garamond,Bold" w:cs="Garamond,Bold"/>
          <w:b/>
          <w:bCs/>
          <w:color w:val="000000"/>
          <w:sz w:val="28"/>
          <w:szCs w:val="28"/>
          <w:lang w:val="it-IT"/>
        </w:rPr>
        <w:t>Art. 10 Bersagli non validi e Azioni Proibite</w:t>
      </w:r>
    </w:p>
    <w:p w:rsidR="00A131C5" w:rsidRPr="003D49B8" w:rsidRDefault="00A131C5" w:rsidP="00E337AC">
      <w:pPr>
        <w:autoSpaceDE w:val="0"/>
        <w:autoSpaceDN w:val="0"/>
        <w:adjustRightInd w:val="0"/>
        <w:spacing w:after="0" w:line="240" w:lineRule="auto"/>
        <w:rPr>
          <w:rFonts w:ascii="Garamond,Bold" w:hAnsi="Garamond,Bold" w:cs="Garamond,Bold"/>
          <w:b/>
          <w:bCs/>
          <w:color w:val="000000"/>
          <w:sz w:val="28"/>
          <w:szCs w:val="28"/>
          <w:lang w:val="it-IT"/>
        </w:rPr>
      </w:pPr>
    </w:p>
    <w:p w:rsidR="00A131C5" w:rsidRPr="003D49B8" w:rsidRDefault="00A131C5" w:rsidP="00E337AC">
      <w:pPr>
        <w:autoSpaceDE w:val="0"/>
        <w:autoSpaceDN w:val="0"/>
        <w:adjustRightInd w:val="0"/>
        <w:spacing w:after="0" w:line="240" w:lineRule="auto"/>
        <w:rPr>
          <w:rFonts w:ascii="Garamond" w:hAnsi="Garamond" w:cs="Garamond"/>
          <w:color w:val="000000"/>
          <w:sz w:val="24"/>
          <w:szCs w:val="24"/>
          <w:lang w:val="it-IT"/>
        </w:rPr>
      </w:pPr>
      <w:r w:rsidRPr="003D49B8">
        <w:rPr>
          <w:rFonts w:ascii="Garamond" w:hAnsi="Garamond" w:cs="Garamond"/>
          <w:color w:val="000000"/>
          <w:sz w:val="24"/>
          <w:szCs w:val="24"/>
          <w:lang w:val="it-IT"/>
        </w:rPr>
        <w:t>Non è valido:</w:t>
      </w:r>
    </w:p>
    <w:p w:rsidR="00A131C5" w:rsidRPr="003D49B8" w:rsidRDefault="00A131C5" w:rsidP="00C24D00">
      <w:pPr>
        <w:numPr>
          <w:ilvl w:val="0"/>
          <w:numId w:val="13"/>
        </w:numPr>
        <w:autoSpaceDE w:val="0"/>
        <w:autoSpaceDN w:val="0"/>
        <w:adjustRightInd w:val="0"/>
        <w:spacing w:after="0" w:line="240" w:lineRule="auto"/>
        <w:ind w:left="360"/>
        <w:rPr>
          <w:rFonts w:ascii="Garamond" w:hAnsi="Garamond" w:cs="Garamond"/>
          <w:color w:val="000000"/>
          <w:sz w:val="24"/>
          <w:szCs w:val="24"/>
          <w:lang w:val="it-IT"/>
        </w:rPr>
      </w:pPr>
      <w:r w:rsidRPr="003D49B8">
        <w:rPr>
          <w:rFonts w:ascii="Garamond" w:hAnsi="Garamond" w:cs="Garamond"/>
          <w:color w:val="000000"/>
          <w:sz w:val="24"/>
          <w:szCs w:val="24"/>
          <w:lang w:val="it-IT"/>
        </w:rPr>
        <w:t>colpire la parte superiore del capo,</w:t>
      </w:r>
    </w:p>
    <w:p w:rsidR="00A131C5" w:rsidRPr="003D49B8" w:rsidRDefault="00A131C5" w:rsidP="00C24D00">
      <w:pPr>
        <w:numPr>
          <w:ilvl w:val="0"/>
          <w:numId w:val="13"/>
        </w:numPr>
        <w:autoSpaceDE w:val="0"/>
        <w:autoSpaceDN w:val="0"/>
        <w:adjustRightInd w:val="0"/>
        <w:spacing w:after="0" w:line="240" w:lineRule="auto"/>
        <w:ind w:left="360"/>
        <w:rPr>
          <w:rFonts w:ascii="Garamond" w:hAnsi="Garamond" w:cs="Garamond"/>
          <w:color w:val="000000"/>
          <w:sz w:val="24"/>
          <w:szCs w:val="24"/>
          <w:lang w:val="it-IT"/>
        </w:rPr>
      </w:pPr>
      <w:r w:rsidRPr="003D49B8">
        <w:rPr>
          <w:rFonts w:ascii="Garamond" w:hAnsi="Garamond" w:cs="Garamond"/>
          <w:color w:val="000000"/>
          <w:sz w:val="24"/>
          <w:szCs w:val="24"/>
          <w:lang w:val="it-IT"/>
        </w:rPr>
        <w:t>parte posteriore del tronco;</w:t>
      </w:r>
    </w:p>
    <w:p w:rsidR="00A131C5" w:rsidRPr="003D49B8" w:rsidRDefault="00A131C5" w:rsidP="00C24D00">
      <w:pPr>
        <w:numPr>
          <w:ilvl w:val="0"/>
          <w:numId w:val="13"/>
        </w:numPr>
        <w:autoSpaceDE w:val="0"/>
        <w:autoSpaceDN w:val="0"/>
        <w:adjustRightInd w:val="0"/>
        <w:spacing w:after="0" w:line="240" w:lineRule="auto"/>
        <w:ind w:left="360"/>
        <w:rPr>
          <w:rFonts w:ascii="Garamond" w:hAnsi="Garamond" w:cs="Garamond"/>
          <w:color w:val="000000"/>
          <w:sz w:val="24"/>
          <w:szCs w:val="24"/>
          <w:lang w:val="it-IT"/>
        </w:rPr>
      </w:pPr>
      <w:r w:rsidRPr="003D49B8">
        <w:rPr>
          <w:rFonts w:ascii="Garamond" w:hAnsi="Garamond" w:cs="Garamond"/>
          <w:color w:val="000000"/>
          <w:sz w:val="24"/>
          <w:szCs w:val="24"/>
          <w:lang w:val="it-IT"/>
        </w:rPr>
        <w:t>collo laterale, frontale e posteriore;</w:t>
      </w:r>
    </w:p>
    <w:p w:rsidR="00A131C5" w:rsidRPr="003D49B8" w:rsidRDefault="00A131C5" w:rsidP="00C24D00">
      <w:pPr>
        <w:numPr>
          <w:ilvl w:val="0"/>
          <w:numId w:val="13"/>
        </w:numPr>
        <w:autoSpaceDE w:val="0"/>
        <w:autoSpaceDN w:val="0"/>
        <w:adjustRightInd w:val="0"/>
        <w:spacing w:after="0" w:line="240" w:lineRule="auto"/>
        <w:ind w:left="360"/>
        <w:rPr>
          <w:rFonts w:ascii="Garamond" w:hAnsi="Garamond" w:cs="Garamond"/>
          <w:color w:val="000000"/>
          <w:sz w:val="24"/>
          <w:szCs w:val="24"/>
          <w:lang w:val="it-IT"/>
        </w:rPr>
      </w:pPr>
      <w:r w:rsidRPr="003D49B8">
        <w:rPr>
          <w:rFonts w:ascii="Garamond" w:hAnsi="Garamond" w:cs="Garamond"/>
          <w:color w:val="000000"/>
          <w:sz w:val="24"/>
          <w:szCs w:val="24"/>
          <w:lang w:val="it-IT"/>
        </w:rPr>
        <w:t>testicoli, ginocchia, polpacci;  (sotto la cintura (testicoli, cosce, ginocchia, polpacci);)</w:t>
      </w:r>
    </w:p>
    <w:p w:rsidR="00A131C5" w:rsidRPr="003D49B8" w:rsidRDefault="00A131C5" w:rsidP="00C24D00">
      <w:pPr>
        <w:numPr>
          <w:ilvl w:val="0"/>
          <w:numId w:val="13"/>
        </w:numPr>
        <w:autoSpaceDE w:val="0"/>
        <w:autoSpaceDN w:val="0"/>
        <w:adjustRightInd w:val="0"/>
        <w:spacing w:after="0" w:line="240" w:lineRule="auto"/>
        <w:ind w:left="360"/>
        <w:rPr>
          <w:rFonts w:ascii="Garamond" w:hAnsi="Garamond" w:cs="Garamond"/>
          <w:color w:val="000000"/>
          <w:sz w:val="24"/>
          <w:szCs w:val="24"/>
          <w:lang w:val="it-IT"/>
        </w:rPr>
      </w:pPr>
      <w:r w:rsidRPr="003D49B8">
        <w:rPr>
          <w:rFonts w:ascii="Garamond" w:hAnsi="Garamond" w:cs="Garamond"/>
          <w:color w:val="000000"/>
          <w:sz w:val="24"/>
          <w:szCs w:val="24"/>
          <w:lang w:val="it-IT"/>
        </w:rPr>
        <w:t>continuare a sferrare attacchi dopo lo Stop dell’arbitro;</w:t>
      </w:r>
    </w:p>
    <w:p w:rsidR="00A131C5" w:rsidRPr="003D49B8" w:rsidRDefault="00A131C5" w:rsidP="00C24D00">
      <w:pPr>
        <w:numPr>
          <w:ilvl w:val="0"/>
          <w:numId w:val="13"/>
        </w:numPr>
        <w:autoSpaceDE w:val="0"/>
        <w:autoSpaceDN w:val="0"/>
        <w:adjustRightInd w:val="0"/>
        <w:spacing w:after="0" w:line="240" w:lineRule="auto"/>
        <w:ind w:left="360"/>
        <w:rPr>
          <w:rFonts w:ascii="Garamond" w:hAnsi="Garamond" w:cs="Garamond"/>
          <w:color w:val="000000"/>
          <w:sz w:val="24"/>
          <w:szCs w:val="24"/>
          <w:lang w:val="it-IT"/>
        </w:rPr>
      </w:pPr>
      <w:r w:rsidRPr="003D49B8">
        <w:rPr>
          <w:rFonts w:ascii="Garamond" w:hAnsi="Garamond" w:cs="Garamond"/>
          <w:color w:val="000000"/>
          <w:sz w:val="24"/>
          <w:szCs w:val="24"/>
          <w:lang w:val="it-IT"/>
        </w:rPr>
        <w:t>spingere o tirare l’avversario ;</w:t>
      </w:r>
    </w:p>
    <w:p w:rsidR="00A131C5" w:rsidRPr="003D49B8" w:rsidRDefault="00A131C5" w:rsidP="00C24D00">
      <w:pPr>
        <w:numPr>
          <w:ilvl w:val="0"/>
          <w:numId w:val="13"/>
        </w:numPr>
        <w:autoSpaceDE w:val="0"/>
        <w:autoSpaceDN w:val="0"/>
        <w:adjustRightInd w:val="0"/>
        <w:spacing w:after="0" w:line="240" w:lineRule="auto"/>
        <w:ind w:left="360"/>
        <w:rPr>
          <w:rFonts w:ascii="Garamond" w:hAnsi="Garamond" w:cs="Garamond"/>
          <w:color w:val="000000"/>
          <w:sz w:val="24"/>
          <w:szCs w:val="24"/>
          <w:lang w:val="it-IT"/>
        </w:rPr>
      </w:pPr>
      <w:r w:rsidRPr="003D49B8">
        <w:rPr>
          <w:rFonts w:ascii="Garamond" w:hAnsi="Garamond" w:cs="Garamond"/>
          <w:color w:val="000000"/>
          <w:sz w:val="24"/>
          <w:szCs w:val="24"/>
          <w:lang w:val="it-IT"/>
        </w:rPr>
        <w:t>voltare le spalle all’avversario;</w:t>
      </w:r>
    </w:p>
    <w:p w:rsidR="00A131C5" w:rsidRPr="003D49B8" w:rsidRDefault="00A131C5" w:rsidP="00C24D00">
      <w:pPr>
        <w:numPr>
          <w:ilvl w:val="0"/>
          <w:numId w:val="13"/>
        </w:numPr>
        <w:autoSpaceDE w:val="0"/>
        <w:autoSpaceDN w:val="0"/>
        <w:adjustRightInd w:val="0"/>
        <w:spacing w:after="0" w:line="240" w:lineRule="auto"/>
        <w:ind w:left="360"/>
        <w:jc w:val="both"/>
        <w:rPr>
          <w:rFonts w:ascii="Garamond" w:hAnsi="Garamond" w:cs="Garamond"/>
          <w:color w:val="000000"/>
          <w:sz w:val="24"/>
          <w:szCs w:val="24"/>
          <w:lang w:val="it-IT"/>
        </w:rPr>
      </w:pPr>
      <w:r w:rsidRPr="003D49B8">
        <w:rPr>
          <w:rFonts w:ascii="Garamond" w:hAnsi="Garamond" w:cs="Garamond"/>
          <w:color w:val="000000"/>
          <w:sz w:val="24"/>
          <w:szCs w:val="24"/>
          <w:lang w:val="it-IT"/>
        </w:rPr>
        <w:t>cadere deliberatamente;</w:t>
      </w:r>
    </w:p>
    <w:p w:rsidR="00A131C5" w:rsidRPr="003D49B8" w:rsidRDefault="00A131C5" w:rsidP="00C24D00">
      <w:pPr>
        <w:numPr>
          <w:ilvl w:val="0"/>
          <w:numId w:val="13"/>
        </w:numPr>
        <w:autoSpaceDE w:val="0"/>
        <w:autoSpaceDN w:val="0"/>
        <w:adjustRightInd w:val="0"/>
        <w:spacing w:after="0" w:line="240" w:lineRule="auto"/>
        <w:ind w:left="360"/>
        <w:jc w:val="both"/>
        <w:rPr>
          <w:rFonts w:ascii="Garamond" w:hAnsi="Garamond" w:cs="Garamond"/>
          <w:color w:val="000000"/>
          <w:sz w:val="24"/>
          <w:szCs w:val="24"/>
          <w:lang w:val="it-IT"/>
        </w:rPr>
      </w:pPr>
      <w:r w:rsidRPr="003D49B8">
        <w:rPr>
          <w:rFonts w:ascii="Garamond" w:hAnsi="Garamond" w:cs="Garamond"/>
          <w:color w:val="000000"/>
          <w:sz w:val="24"/>
          <w:szCs w:val="24"/>
          <w:lang w:val="it-IT"/>
        </w:rPr>
        <w:t>lanciare tecniche cieche (tecnica di calcio o di pugno sferrata con il volto rivolto verso un punto diverso dal bersaglio);</w:t>
      </w:r>
    </w:p>
    <w:p w:rsidR="00A131C5" w:rsidRPr="003D49B8" w:rsidRDefault="00A131C5" w:rsidP="00C24D00">
      <w:pPr>
        <w:numPr>
          <w:ilvl w:val="0"/>
          <w:numId w:val="13"/>
        </w:numPr>
        <w:autoSpaceDE w:val="0"/>
        <w:autoSpaceDN w:val="0"/>
        <w:adjustRightInd w:val="0"/>
        <w:spacing w:after="0" w:line="240" w:lineRule="auto"/>
        <w:ind w:left="360"/>
        <w:jc w:val="both"/>
        <w:rPr>
          <w:rFonts w:ascii="Garamond" w:hAnsi="Garamond" w:cs="Garamond"/>
          <w:color w:val="000000"/>
          <w:sz w:val="24"/>
          <w:szCs w:val="24"/>
          <w:lang w:val="it-IT"/>
        </w:rPr>
      </w:pPr>
      <w:r w:rsidRPr="003D49B8">
        <w:rPr>
          <w:rFonts w:ascii="Garamond" w:hAnsi="Garamond" w:cs="Garamond"/>
          <w:color w:val="000000"/>
          <w:sz w:val="24"/>
          <w:szCs w:val="24"/>
          <w:lang w:val="it-IT"/>
        </w:rPr>
        <w:t>uscire deliberatamente dall’area di gara;</w:t>
      </w:r>
    </w:p>
    <w:p w:rsidR="00A131C5" w:rsidRPr="003D49B8" w:rsidRDefault="00A131C5" w:rsidP="00C24D00">
      <w:pPr>
        <w:numPr>
          <w:ilvl w:val="0"/>
          <w:numId w:val="13"/>
        </w:numPr>
        <w:autoSpaceDE w:val="0"/>
        <w:autoSpaceDN w:val="0"/>
        <w:adjustRightInd w:val="0"/>
        <w:spacing w:after="0" w:line="240" w:lineRule="auto"/>
        <w:ind w:left="360"/>
        <w:jc w:val="both"/>
        <w:rPr>
          <w:rFonts w:ascii="Garamond" w:hAnsi="Garamond" w:cs="Garamond"/>
          <w:color w:val="000000"/>
          <w:sz w:val="24"/>
          <w:szCs w:val="24"/>
          <w:lang w:val="it-IT"/>
        </w:rPr>
      </w:pPr>
      <w:r w:rsidRPr="003D49B8">
        <w:rPr>
          <w:rFonts w:ascii="Garamond" w:hAnsi="Garamond" w:cs="Garamond"/>
          <w:color w:val="000000"/>
          <w:sz w:val="24"/>
          <w:szCs w:val="24"/>
          <w:lang w:val="it-IT"/>
        </w:rPr>
        <w:t>attaccare con eccessivo contatto di calcio o di pugno;</w:t>
      </w:r>
    </w:p>
    <w:p w:rsidR="00A131C5" w:rsidRPr="003D49B8" w:rsidRDefault="00A131C5" w:rsidP="00C24D00">
      <w:pPr>
        <w:numPr>
          <w:ilvl w:val="0"/>
          <w:numId w:val="13"/>
        </w:numPr>
        <w:autoSpaceDE w:val="0"/>
        <w:autoSpaceDN w:val="0"/>
        <w:adjustRightInd w:val="0"/>
        <w:spacing w:after="0" w:line="240" w:lineRule="auto"/>
        <w:ind w:left="360"/>
        <w:jc w:val="both"/>
        <w:rPr>
          <w:rFonts w:ascii="Garamond" w:hAnsi="Garamond" w:cs="Garamond"/>
          <w:color w:val="000000"/>
          <w:sz w:val="24"/>
          <w:szCs w:val="24"/>
          <w:lang w:val="it-IT"/>
        </w:rPr>
      </w:pPr>
      <w:r w:rsidRPr="003D49B8">
        <w:rPr>
          <w:rFonts w:ascii="Garamond" w:hAnsi="Garamond" w:cs="Garamond"/>
          <w:color w:val="000000"/>
          <w:sz w:val="24"/>
          <w:szCs w:val="24"/>
          <w:lang w:val="it-IT"/>
        </w:rPr>
        <w:t>attaccare con la testa, le ginocchia e i gomiti;</w:t>
      </w:r>
    </w:p>
    <w:p w:rsidR="00A131C5" w:rsidRPr="003D49B8" w:rsidRDefault="00A131C5" w:rsidP="00C24D00">
      <w:pPr>
        <w:numPr>
          <w:ilvl w:val="0"/>
          <w:numId w:val="13"/>
        </w:numPr>
        <w:autoSpaceDE w:val="0"/>
        <w:autoSpaceDN w:val="0"/>
        <w:adjustRightInd w:val="0"/>
        <w:spacing w:after="0" w:line="240" w:lineRule="auto"/>
        <w:ind w:left="360"/>
        <w:jc w:val="both"/>
        <w:rPr>
          <w:rFonts w:ascii="Garamond" w:hAnsi="Garamond" w:cs="Garamond"/>
          <w:color w:val="000000"/>
          <w:sz w:val="24"/>
          <w:szCs w:val="24"/>
          <w:lang w:val="it-IT"/>
        </w:rPr>
      </w:pPr>
      <w:r w:rsidRPr="003D49B8">
        <w:rPr>
          <w:rFonts w:ascii="Garamond" w:hAnsi="Garamond" w:cs="Garamond"/>
          <w:color w:val="000000"/>
          <w:sz w:val="24"/>
          <w:szCs w:val="24"/>
          <w:lang w:val="it-IT"/>
        </w:rPr>
        <w:lastRenderedPageBreak/>
        <w:t>attaccare o simulare un attacco agli occhi;</w:t>
      </w:r>
    </w:p>
    <w:p w:rsidR="00A131C5" w:rsidRPr="003D49B8" w:rsidRDefault="00A131C5" w:rsidP="00C24D00">
      <w:pPr>
        <w:numPr>
          <w:ilvl w:val="0"/>
          <w:numId w:val="13"/>
        </w:numPr>
        <w:autoSpaceDE w:val="0"/>
        <w:autoSpaceDN w:val="0"/>
        <w:adjustRightInd w:val="0"/>
        <w:spacing w:after="0" w:line="240" w:lineRule="auto"/>
        <w:ind w:left="360"/>
        <w:jc w:val="both"/>
        <w:rPr>
          <w:rFonts w:ascii="Garamond" w:hAnsi="Garamond" w:cs="Garamond"/>
          <w:color w:val="000000"/>
          <w:sz w:val="24"/>
          <w:szCs w:val="24"/>
          <w:lang w:val="it-IT"/>
        </w:rPr>
      </w:pPr>
      <w:r w:rsidRPr="003D49B8">
        <w:rPr>
          <w:rFonts w:ascii="Garamond" w:hAnsi="Garamond" w:cs="Garamond"/>
          <w:color w:val="000000"/>
          <w:sz w:val="24"/>
          <w:szCs w:val="24"/>
          <w:lang w:val="it-IT"/>
        </w:rPr>
        <w:t>mordere e graffiare;</w:t>
      </w:r>
    </w:p>
    <w:p w:rsidR="00A131C5" w:rsidRPr="003D49B8" w:rsidRDefault="00A131C5" w:rsidP="00C24D00">
      <w:pPr>
        <w:numPr>
          <w:ilvl w:val="0"/>
          <w:numId w:val="13"/>
        </w:numPr>
        <w:autoSpaceDE w:val="0"/>
        <w:autoSpaceDN w:val="0"/>
        <w:adjustRightInd w:val="0"/>
        <w:spacing w:after="0" w:line="240" w:lineRule="auto"/>
        <w:ind w:left="360"/>
        <w:jc w:val="both"/>
        <w:rPr>
          <w:rFonts w:ascii="Garamond" w:hAnsi="Garamond" w:cs="Garamond"/>
          <w:color w:val="000000"/>
          <w:sz w:val="24"/>
          <w:szCs w:val="24"/>
          <w:lang w:val="it-IT"/>
        </w:rPr>
      </w:pPr>
      <w:r w:rsidRPr="003D49B8">
        <w:rPr>
          <w:rFonts w:ascii="Garamond" w:hAnsi="Garamond" w:cs="Garamond"/>
          <w:color w:val="000000"/>
          <w:sz w:val="24"/>
          <w:szCs w:val="24"/>
          <w:lang w:val="it-IT"/>
        </w:rPr>
        <w:t>eseguire leve articolari;</w:t>
      </w:r>
    </w:p>
    <w:p w:rsidR="00A131C5" w:rsidRPr="003D49B8" w:rsidRDefault="00A131C5" w:rsidP="00C24D00">
      <w:pPr>
        <w:numPr>
          <w:ilvl w:val="0"/>
          <w:numId w:val="13"/>
        </w:numPr>
        <w:autoSpaceDE w:val="0"/>
        <w:autoSpaceDN w:val="0"/>
        <w:adjustRightInd w:val="0"/>
        <w:spacing w:after="0" w:line="240" w:lineRule="auto"/>
        <w:ind w:left="360"/>
        <w:jc w:val="both"/>
        <w:rPr>
          <w:rFonts w:ascii="Garamond" w:hAnsi="Garamond" w:cs="Garamond"/>
          <w:color w:val="000000"/>
          <w:sz w:val="24"/>
          <w:szCs w:val="24"/>
          <w:lang w:val="it-IT"/>
        </w:rPr>
      </w:pPr>
      <w:r w:rsidRPr="003D49B8">
        <w:rPr>
          <w:rFonts w:ascii="Garamond" w:hAnsi="Garamond" w:cs="Garamond"/>
          <w:color w:val="000000"/>
          <w:sz w:val="24"/>
          <w:szCs w:val="24"/>
          <w:lang w:val="it-IT"/>
        </w:rPr>
        <w:t>gridare senza ragione;</w:t>
      </w:r>
    </w:p>
    <w:p w:rsidR="00A131C5" w:rsidRPr="003D49B8" w:rsidRDefault="00A131C5" w:rsidP="00C24D00">
      <w:pPr>
        <w:numPr>
          <w:ilvl w:val="0"/>
          <w:numId w:val="13"/>
        </w:numPr>
        <w:autoSpaceDE w:val="0"/>
        <w:autoSpaceDN w:val="0"/>
        <w:adjustRightInd w:val="0"/>
        <w:spacing w:after="0" w:line="240" w:lineRule="auto"/>
        <w:ind w:left="360"/>
        <w:rPr>
          <w:rFonts w:ascii="Garamond" w:hAnsi="Garamond" w:cs="Garamond"/>
          <w:color w:val="000000"/>
          <w:sz w:val="24"/>
          <w:szCs w:val="24"/>
          <w:lang w:val="it-IT"/>
        </w:rPr>
      </w:pPr>
      <w:r w:rsidRPr="003D49B8">
        <w:rPr>
          <w:rFonts w:ascii="Garamond" w:hAnsi="Garamond" w:cs="Garamond"/>
          <w:color w:val="000000"/>
          <w:sz w:val="24"/>
          <w:szCs w:val="24"/>
          <w:lang w:val="it-IT"/>
        </w:rPr>
        <w:t>afferrare e trattenere l’avversario;</w:t>
      </w:r>
    </w:p>
    <w:p w:rsidR="00A131C5" w:rsidRPr="003D49B8" w:rsidRDefault="00A131C5" w:rsidP="00C24D00">
      <w:pPr>
        <w:numPr>
          <w:ilvl w:val="0"/>
          <w:numId w:val="11"/>
        </w:numPr>
        <w:autoSpaceDE w:val="0"/>
        <w:autoSpaceDN w:val="0"/>
        <w:adjustRightInd w:val="0"/>
        <w:spacing w:after="0" w:line="240" w:lineRule="auto"/>
        <w:jc w:val="both"/>
        <w:rPr>
          <w:rFonts w:ascii="Garamond" w:hAnsi="Garamond" w:cs="Garamond"/>
          <w:sz w:val="24"/>
          <w:szCs w:val="24"/>
          <w:lang w:val="it-IT"/>
        </w:rPr>
      </w:pPr>
      <w:r w:rsidRPr="003D49B8">
        <w:rPr>
          <w:rFonts w:ascii="Garamond" w:hAnsi="Garamond" w:cs="Garamond"/>
          <w:sz w:val="24"/>
          <w:szCs w:val="24"/>
          <w:lang w:val="it-IT"/>
        </w:rPr>
        <w:t>parlare durante l’incontro;</w:t>
      </w:r>
    </w:p>
    <w:p w:rsidR="00A131C5" w:rsidRPr="003D49B8" w:rsidRDefault="00A131C5" w:rsidP="00C24D00">
      <w:pPr>
        <w:numPr>
          <w:ilvl w:val="0"/>
          <w:numId w:val="11"/>
        </w:num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non eseguire immediatamente gli ordini dell’arbitro;</w:t>
      </w:r>
    </w:p>
    <w:p w:rsidR="00A131C5" w:rsidRPr="003D49B8" w:rsidRDefault="00A131C5" w:rsidP="00C24D00">
      <w:pPr>
        <w:numPr>
          <w:ilvl w:val="0"/>
          <w:numId w:val="11"/>
        </w:num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attaccare mentre l’avversario si trova a terra;</w:t>
      </w:r>
    </w:p>
    <w:p w:rsidR="00A131C5" w:rsidRPr="003D49B8" w:rsidRDefault="00A131C5" w:rsidP="00C24D00">
      <w:pPr>
        <w:numPr>
          <w:ilvl w:val="0"/>
          <w:numId w:val="11"/>
        </w:num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sputare volontariamente il paradenti per perdere tempo;</w:t>
      </w:r>
    </w:p>
    <w:p w:rsidR="00A131C5" w:rsidRPr="003D49B8" w:rsidRDefault="00A131C5" w:rsidP="00C24D00">
      <w:pPr>
        <w:numPr>
          <w:ilvl w:val="0"/>
          <w:numId w:val="11"/>
        </w:num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far scivolare il guanto dalla mano per guadagnare distanza sul proprio avversario;</w:t>
      </w:r>
    </w:p>
    <w:p w:rsidR="00A131C5" w:rsidRPr="003D49B8" w:rsidRDefault="00A131C5" w:rsidP="00C24D00">
      <w:pPr>
        <w:numPr>
          <w:ilvl w:val="0"/>
          <w:numId w:val="11"/>
        </w:num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chiedere il tempo con alzata della mano quando il combattente si ritrova in un angolo del tatami sotto pressione dall’avversario;</w:t>
      </w:r>
    </w:p>
    <w:p w:rsidR="00A131C5" w:rsidRPr="003D49B8" w:rsidRDefault="00A131C5" w:rsidP="00C24D00">
      <w:pPr>
        <w:numPr>
          <w:ilvl w:val="0"/>
          <w:numId w:val="11"/>
        </w:num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sciogliere, riannodare la cintura,mettersi a posto l’uniforme senza l’autorizzazione dell’arbitro centrale;</w:t>
      </w:r>
    </w:p>
    <w:p w:rsidR="00A131C5" w:rsidRPr="003D49B8" w:rsidRDefault="00A131C5" w:rsidP="00C24D00">
      <w:pPr>
        <w:numPr>
          <w:ilvl w:val="0"/>
          <w:numId w:val="11"/>
        </w:num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perdere volutamente tempo , quindi evitare volutamente il combattimento;</w:t>
      </w:r>
    </w:p>
    <w:p w:rsidR="00A131C5" w:rsidRPr="003D49B8" w:rsidRDefault="00A131C5" w:rsidP="00C24D00">
      <w:pPr>
        <w:numPr>
          <w:ilvl w:val="0"/>
          <w:numId w:val="11"/>
        </w:num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cadere per evitare l’attacco avversario;</w:t>
      </w:r>
    </w:p>
    <w:p w:rsidR="00A131C5" w:rsidRPr="003D49B8" w:rsidRDefault="00A131C5" w:rsidP="00C24D00">
      <w:pPr>
        <w:numPr>
          <w:ilvl w:val="0"/>
          <w:numId w:val="11"/>
        </w:num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cercare di influenzare gli arbitri auto segnalandosi il punto alzando il braccio dopo l’azione;</w:t>
      </w:r>
    </w:p>
    <w:p w:rsidR="00A131C5" w:rsidRPr="003D49B8" w:rsidRDefault="00A131C5" w:rsidP="00C24D00">
      <w:pPr>
        <w:numPr>
          <w:ilvl w:val="0"/>
          <w:numId w:val="11"/>
        </w:num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qualsiasi tecnica che scivola o spinge sul bersaglio dell’avversario non sarà ritenuta valida dagli arbitri</w:t>
      </w:r>
    </w:p>
    <w:p w:rsidR="00A131C5" w:rsidRPr="003D49B8" w:rsidRDefault="00A131C5" w:rsidP="00C24D00">
      <w:pPr>
        <w:numPr>
          <w:ilvl w:val="0"/>
          <w:numId w:val="11"/>
        </w:num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 xml:space="preserve">Se un combattente perde il suo equilibrio dopo una esecuzione perfetta di una tecnica </w:t>
      </w:r>
      <w:r w:rsidRPr="003D49B8">
        <w:rPr>
          <w:rFonts w:ascii="Garamond" w:hAnsi="Garamond" w:cs="Garamond,Bold"/>
          <w:bCs/>
          <w:color w:val="000000"/>
          <w:sz w:val="24"/>
          <w:szCs w:val="24"/>
          <w:lang w:val="it-IT"/>
        </w:rPr>
        <w:t>(non è permesso toccare il tatami con una qualsiasi parte del corpo eccetto i piedi)</w:t>
      </w:r>
      <w:r w:rsidRPr="003D49B8">
        <w:rPr>
          <w:rFonts w:ascii="Garamond,Bold" w:hAnsi="Garamond,Bold" w:cs="Garamond,Bold"/>
          <w:b/>
          <w:bCs/>
          <w:color w:val="000000"/>
          <w:sz w:val="24"/>
          <w:szCs w:val="24"/>
          <w:lang w:val="it-IT"/>
        </w:rPr>
        <w:t xml:space="preserve"> </w:t>
      </w:r>
      <w:r w:rsidRPr="003D49B8">
        <w:rPr>
          <w:rFonts w:ascii="Garamond" w:hAnsi="Garamond" w:cs="Garamond"/>
          <w:color w:val="000000"/>
          <w:sz w:val="24"/>
          <w:szCs w:val="24"/>
          <w:lang w:val="it-IT"/>
        </w:rPr>
        <w:t>il punto realizzato verrà annullato.</w:t>
      </w:r>
    </w:p>
    <w:p w:rsidR="00A131C5" w:rsidRPr="003D49B8" w:rsidRDefault="00A131C5" w:rsidP="00C24D00">
      <w:pPr>
        <w:numPr>
          <w:ilvl w:val="0"/>
          <w:numId w:val="11"/>
        </w:num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Se un combattente salta in aria per attaccare o difendere toccando il bersaglio e perde l’equilibrio cadendo a terra (</w:t>
      </w:r>
      <w:r w:rsidRPr="003D49B8">
        <w:rPr>
          <w:rFonts w:ascii="Garamond" w:hAnsi="Garamond" w:cs="Garamond,Bold"/>
          <w:bCs/>
          <w:color w:val="000000"/>
          <w:sz w:val="24"/>
          <w:szCs w:val="24"/>
          <w:lang w:val="it-IT"/>
        </w:rPr>
        <w:t>non è permesso toccare il tatami con una qualsiasi parte del corpo eccetto i piedi</w:t>
      </w:r>
      <w:r w:rsidRPr="003D49B8">
        <w:rPr>
          <w:rFonts w:ascii="Garamond" w:hAnsi="Garamond" w:cs="Garamond"/>
          <w:color w:val="000000"/>
          <w:sz w:val="24"/>
          <w:szCs w:val="24"/>
          <w:lang w:val="it-IT"/>
        </w:rPr>
        <w:t>) il punto realizzato verrà annullato.</w:t>
      </w:r>
    </w:p>
    <w:p w:rsidR="00A131C5" w:rsidRPr="003D49B8" w:rsidRDefault="00A131C5" w:rsidP="00C24D00">
      <w:pPr>
        <w:numPr>
          <w:ilvl w:val="0"/>
          <w:numId w:val="11"/>
        </w:num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 xml:space="preserve">Se un combattente salta in aria per attaccare o difendere,realizzando il punto, lo stesso viene annullato se la fase d’atterraggio si completa al di fuori dell’area di gara, </w:t>
      </w:r>
      <w:r w:rsidRPr="003D49B8">
        <w:rPr>
          <w:rFonts w:ascii="Garamond" w:hAnsi="Garamond" w:cs="Garamond,Bold"/>
          <w:bCs/>
          <w:color w:val="000000"/>
          <w:sz w:val="24"/>
          <w:szCs w:val="24"/>
          <w:lang w:val="it-IT"/>
        </w:rPr>
        <w:t>non si segnala nemmeno l’uscita poiché involontaria</w:t>
      </w:r>
      <w:r w:rsidRPr="003D49B8">
        <w:rPr>
          <w:rFonts w:ascii="Garamond" w:hAnsi="Garamond" w:cs="Garamond"/>
          <w:color w:val="000000"/>
          <w:sz w:val="24"/>
          <w:szCs w:val="24"/>
          <w:lang w:val="it-IT"/>
        </w:rPr>
        <w:t>.</w:t>
      </w:r>
    </w:p>
    <w:p w:rsidR="00A131C5" w:rsidRPr="003D49B8" w:rsidRDefault="00A131C5" w:rsidP="00C24D00">
      <w:pPr>
        <w:numPr>
          <w:ilvl w:val="0"/>
          <w:numId w:val="11"/>
        </w:numPr>
        <w:autoSpaceDE w:val="0"/>
        <w:autoSpaceDN w:val="0"/>
        <w:adjustRightInd w:val="0"/>
        <w:spacing w:after="0" w:line="240" w:lineRule="auto"/>
        <w:jc w:val="both"/>
        <w:rPr>
          <w:rFonts w:ascii="Garamond,Bold" w:hAnsi="Garamond,Bold" w:cs="Garamond,Bold"/>
          <w:b/>
          <w:bCs/>
          <w:color w:val="000000"/>
          <w:sz w:val="24"/>
          <w:szCs w:val="24"/>
          <w:lang w:val="it-IT"/>
        </w:rPr>
      </w:pPr>
      <w:r w:rsidRPr="003D49B8">
        <w:rPr>
          <w:rFonts w:ascii="Garamond" w:hAnsi="Garamond" w:cs="Garamond"/>
          <w:color w:val="000000"/>
          <w:sz w:val="24"/>
          <w:szCs w:val="24"/>
          <w:lang w:val="it-IT"/>
        </w:rPr>
        <w:t xml:space="preserve">Se il combattente </w:t>
      </w:r>
      <w:r w:rsidRPr="003D49B8">
        <w:rPr>
          <w:rFonts w:ascii="Garamond,Bold" w:hAnsi="Garamond,Bold" w:cs="Garamond,Bold"/>
          <w:b/>
          <w:bCs/>
          <w:color w:val="000000"/>
          <w:sz w:val="24"/>
          <w:szCs w:val="24"/>
          <w:lang w:val="it-IT"/>
        </w:rPr>
        <w:t xml:space="preserve">A, </w:t>
      </w:r>
      <w:r w:rsidRPr="003D49B8">
        <w:rPr>
          <w:rFonts w:ascii="Garamond" w:hAnsi="Garamond" w:cs="Garamond"/>
          <w:color w:val="000000"/>
          <w:sz w:val="24"/>
          <w:szCs w:val="24"/>
          <w:lang w:val="it-IT"/>
        </w:rPr>
        <w:t xml:space="preserve">colpisce l’avversario con un perfetto calcio o pugno, viene ribaltato a terra dalla spinta d’attacco impressa al corpo del combattente </w:t>
      </w:r>
      <w:r w:rsidRPr="003D49B8">
        <w:rPr>
          <w:rFonts w:ascii="Garamond,Bold" w:hAnsi="Garamond,Bold" w:cs="Garamond,Bold"/>
          <w:b/>
          <w:bCs/>
          <w:color w:val="000000"/>
          <w:sz w:val="24"/>
          <w:szCs w:val="24"/>
          <w:lang w:val="it-IT"/>
        </w:rPr>
        <w:t>B</w:t>
      </w:r>
      <w:r w:rsidRPr="003D49B8">
        <w:rPr>
          <w:rFonts w:ascii="Garamond" w:hAnsi="Garamond" w:cs="Garamond"/>
          <w:color w:val="000000"/>
          <w:sz w:val="24"/>
          <w:szCs w:val="24"/>
          <w:lang w:val="it-IT"/>
        </w:rPr>
        <w:t xml:space="preserve">, l’arbitro centrale dopo consultazione con i colleghi arbitri assegnerà la tecnica se il ribaltamento di </w:t>
      </w:r>
      <w:r w:rsidRPr="003D49B8">
        <w:rPr>
          <w:rFonts w:ascii="Garamond,Bold" w:hAnsi="Garamond,Bold" w:cs="Garamond,Bold"/>
          <w:b/>
          <w:bCs/>
          <w:color w:val="000000"/>
          <w:sz w:val="24"/>
          <w:szCs w:val="24"/>
          <w:lang w:val="it-IT"/>
        </w:rPr>
        <w:t xml:space="preserve">A </w:t>
      </w:r>
      <w:r w:rsidRPr="003D49B8">
        <w:rPr>
          <w:rFonts w:ascii="Garamond" w:hAnsi="Garamond" w:cs="Garamond"/>
          <w:color w:val="000000"/>
          <w:sz w:val="24"/>
          <w:szCs w:val="24"/>
          <w:lang w:val="it-IT"/>
        </w:rPr>
        <w:t xml:space="preserve">e dovuto alla spinta di </w:t>
      </w:r>
      <w:r w:rsidRPr="003D49B8">
        <w:rPr>
          <w:rFonts w:ascii="Garamond,Bold" w:hAnsi="Garamond,Bold" w:cs="Garamond,Bold"/>
          <w:b/>
          <w:bCs/>
          <w:color w:val="000000"/>
          <w:sz w:val="24"/>
          <w:szCs w:val="24"/>
          <w:lang w:val="it-IT"/>
        </w:rPr>
        <w:t>B.</w:t>
      </w:r>
    </w:p>
    <w:p w:rsidR="00A131C5" w:rsidRPr="003D49B8" w:rsidRDefault="00A131C5" w:rsidP="00C24D00">
      <w:pPr>
        <w:numPr>
          <w:ilvl w:val="0"/>
          <w:numId w:val="11"/>
        </w:num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Commentare un punteggio assegnato</w:t>
      </w:r>
    </w:p>
    <w:p w:rsidR="00A131C5" w:rsidRPr="003D49B8" w:rsidRDefault="00A131C5" w:rsidP="00C24D00">
      <w:pPr>
        <w:numPr>
          <w:ilvl w:val="0"/>
          <w:numId w:val="11"/>
        </w:num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Commentare un punteggio non dato</w:t>
      </w:r>
    </w:p>
    <w:p w:rsidR="00A131C5" w:rsidRPr="003D49B8" w:rsidRDefault="00A131C5" w:rsidP="00C24D00">
      <w:pPr>
        <w:numPr>
          <w:ilvl w:val="0"/>
          <w:numId w:val="11"/>
        </w:num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Il comportamento scorretto di un allenatore/Coach può penalizzare il combattente infliggendogli un richiamo ufficiale.</w:t>
      </w:r>
    </w:p>
    <w:p w:rsidR="00A131C5" w:rsidRPr="003D49B8" w:rsidRDefault="00A131C5" w:rsidP="00C24D00">
      <w:pPr>
        <w:numPr>
          <w:ilvl w:val="0"/>
          <w:numId w:val="11"/>
        </w:num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 xml:space="preserve">Attaccare o abusare verbalmente di un giudice di gara sia all’interno che al di fuori del tatami determina la squalifica immediata o l’allontanamento dal torneo dell’interessato ( nel caso in cui la scorrettezza sia fatta da un combattente o coach già sanzionato precedentemente, l’interessato può essere squalificato e denunciato al giudice sportivo </w:t>
      </w:r>
      <w:r w:rsidR="00503CBC">
        <w:rPr>
          <w:rFonts w:ascii="Garamond" w:hAnsi="Garamond" w:cs="Garamond"/>
          <w:color w:val="000000"/>
          <w:sz w:val="24"/>
          <w:szCs w:val="24"/>
          <w:lang w:val="it-IT"/>
        </w:rPr>
        <w:t xml:space="preserve">ASI </w:t>
      </w:r>
      <w:r w:rsidRPr="003D49B8">
        <w:rPr>
          <w:rFonts w:ascii="Garamond" w:hAnsi="Garamond" w:cs="Garamond"/>
          <w:color w:val="000000"/>
          <w:sz w:val="24"/>
          <w:szCs w:val="24"/>
          <w:lang w:val="it-IT"/>
        </w:rPr>
        <w:t>)</w:t>
      </w:r>
    </w:p>
    <w:p w:rsidR="00A131C5" w:rsidRPr="003D49B8" w:rsidRDefault="00A131C5" w:rsidP="00C24D00">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 xml:space="preserve">Tutte queste azioni sono sanzionabili con decisioni a </w:t>
      </w:r>
      <w:r w:rsidRPr="003D49B8">
        <w:rPr>
          <w:rFonts w:ascii="Garamond" w:hAnsi="Garamond" w:cs="Garamond,Bold"/>
          <w:bCs/>
          <w:color w:val="000000"/>
          <w:sz w:val="25"/>
          <w:szCs w:val="25"/>
          <w:lang w:val="it-IT"/>
        </w:rPr>
        <w:t>maggioranza arbitrale</w:t>
      </w:r>
      <w:r w:rsidRPr="003D49B8">
        <w:rPr>
          <w:rFonts w:ascii="Garamond" w:hAnsi="Garamond" w:cs="Garamond"/>
          <w:color w:val="000000"/>
          <w:sz w:val="24"/>
          <w:szCs w:val="24"/>
          <w:lang w:val="it-IT"/>
        </w:rPr>
        <w:t>.</w:t>
      </w:r>
    </w:p>
    <w:p w:rsidR="00A131C5" w:rsidRPr="003D49B8" w:rsidRDefault="00A131C5" w:rsidP="00E337AC">
      <w:pPr>
        <w:autoSpaceDE w:val="0"/>
        <w:autoSpaceDN w:val="0"/>
        <w:adjustRightInd w:val="0"/>
        <w:spacing w:after="0" w:line="240" w:lineRule="auto"/>
        <w:rPr>
          <w:rFonts w:ascii="Garamond" w:hAnsi="Garamond" w:cs="Garamond"/>
          <w:color w:val="000000"/>
          <w:sz w:val="24"/>
          <w:szCs w:val="24"/>
          <w:lang w:val="it-IT"/>
        </w:rPr>
      </w:pPr>
    </w:p>
    <w:p w:rsidR="00A131C5" w:rsidRPr="003D49B8" w:rsidRDefault="00A131C5" w:rsidP="00E337AC">
      <w:pPr>
        <w:autoSpaceDE w:val="0"/>
        <w:autoSpaceDN w:val="0"/>
        <w:adjustRightInd w:val="0"/>
        <w:spacing w:after="0" w:line="240" w:lineRule="auto"/>
        <w:rPr>
          <w:rFonts w:ascii="Garamond,Bold" w:hAnsi="Garamond,Bold" w:cs="Garamond,Bold"/>
          <w:b/>
          <w:bCs/>
          <w:color w:val="000000"/>
          <w:sz w:val="28"/>
          <w:szCs w:val="28"/>
          <w:lang w:val="it-IT"/>
        </w:rPr>
      </w:pPr>
      <w:r w:rsidRPr="003D49B8">
        <w:rPr>
          <w:rFonts w:ascii="Garamond,Bold" w:hAnsi="Garamond,Bold" w:cs="Garamond,Bold"/>
          <w:b/>
          <w:bCs/>
          <w:color w:val="000000"/>
          <w:sz w:val="28"/>
          <w:szCs w:val="28"/>
          <w:lang w:val="it-IT"/>
        </w:rPr>
        <w:t>Art. 11 Gara</w:t>
      </w:r>
    </w:p>
    <w:p w:rsidR="00A131C5" w:rsidRPr="003D49B8" w:rsidRDefault="00A131C5" w:rsidP="00E337AC">
      <w:pPr>
        <w:autoSpaceDE w:val="0"/>
        <w:autoSpaceDN w:val="0"/>
        <w:adjustRightInd w:val="0"/>
        <w:spacing w:after="0" w:line="240" w:lineRule="auto"/>
        <w:rPr>
          <w:rFonts w:ascii="Garamond,Bold" w:hAnsi="Garamond,Bold" w:cs="Garamond,Bold"/>
          <w:b/>
          <w:bCs/>
          <w:color w:val="000000"/>
          <w:sz w:val="28"/>
          <w:szCs w:val="28"/>
          <w:lang w:val="it-IT"/>
        </w:rPr>
      </w:pPr>
    </w:p>
    <w:p w:rsidR="00A131C5" w:rsidRPr="003D49B8" w:rsidRDefault="00A131C5" w:rsidP="00C24D00">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I combattenti dovranno essere nella posizione in piedi, separati da circa 2 metri, al centro del quadrato di gara, faccia a faccia e si scambieranno il saluto toccandosi i guantoni a significare una stretta di mano il tocco dei guantoni si effettua SOLO all’inizio e alla FINE del combattimento . Il combattimento potrà cominciare subito dopo l’annuncio, da parte dell'arbitro centrale, di: “combattere!”.</w:t>
      </w:r>
    </w:p>
    <w:p w:rsidR="00A131C5" w:rsidRPr="003D49B8" w:rsidRDefault="00A131C5" w:rsidP="00C24D00">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 xml:space="preserve">Allo STOP dell'arbitro i due combattenti devono ritornare nella posizione originale di partenza, l’incontro potrà riprendere quando l’arbitro darà un nuovo comando “COMBATTERE”. Il tempo verrà fermato solamente su richiesta verbale dell’arbitro centrale che pronuncerà ad alta voce TEMPO . </w:t>
      </w:r>
      <w:r w:rsidRPr="003D49B8">
        <w:rPr>
          <w:rFonts w:ascii="Garamond" w:hAnsi="Garamond" w:cs="Garamond"/>
          <w:color w:val="000000"/>
          <w:sz w:val="24"/>
          <w:szCs w:val="24"/>
          <w:lang w:val="it-IT"/>
        </w:rPr>
        <w:lastRenderedPageBreak/>
        <w:t>Il tempo non verrà fermato per le penalizzazioni a meno che l’arbitro non ritenga che sia necessario farlo per dare un avvertimento o avere una chiarificazione con chi interessato all’incontro (giudici,atleti, coach).</w:t>
      </w:r>
    </w:p>
    <w:p w:rsidR="00A131C5" w:rsidRPr="003D49B8" w:rsidRDefault="00A131C5" w:rsidP="00C24D00">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Un combattente può chiedere il TEMPO alzando la mano verso l’alto, per riassestare la propria uniforme o attrezzatura gara o per infortunio (in questo caso l’avversario deve recarsi all’angolo neutrale che si trova alla sua destra) , se la richiesta del TEMPO viene effettuata per riposarsi e quindi per trarre vantaggio a proprio favore, dopo consultazione gli arbitri possono anche intervenire con un richiamo ufficiale.</w:t>
      </w:r>
    </w:p>
    <w:p w:rsidR="00A131C5" w:rsidRPr="003D49B8" w:rsidRDefault="00A131C5" w:rsidP="00C24D00">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Ogni combattente verrà seguito dal proprio angolo dall’allenatore, il quale dovrà rimanere per tutta la durata del combattimento al di fuori dell’area di gara,non potrà interferire durante il match con nessun arbitro, non gli sarà permesso di fare commenti sprezzanti nei confronti degli arbitri su un punteggio dato o non dato, se si dovesse verificare una delle condizioni descritte dopo consultazione gli arbitri possono anche intervenire con un richiamo ufficiale. In caso d’infortunio di un combattente il tempo massimo per l’intervento medico è 2 minuti per Uomini/Donne e bambini.</w:t>
      </w:r>
    </w:p>
    <w:p w:rsidR="00A131C5" w:rsidRPr="003D49B8" w:rsidRDefault="00A131C5" w:rsidP="00C24D00">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Alla fine del tempo regolamentare di combattimento, gli atleti dovranno ritornare nella posizione originale di partenza, si affiancheranno all’arbitro centrale che proclamerà il vincitore con alzata della mano, dopo la proclamazione del verdetto, lasceranno il quadrato seguendo le indicazioni dell’arbitro centrale.</w:t>
      </w:r>
    </w:p>
    <w:p w:rsidR="00A131C5" w:rsidRPr="003D49B8" w:rsidRDefault="00A131C5" w:rsidP="00C24D00">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 xml:space="preserve">Nella gara di kick light vince l’atleta che alla fine del tempo regolamentare di gara ha totalizzato più punti. </w:t>
      </w:r>
    </w:p>
    <w:p w:rsidR="00A131C5" w:rsidRPr="003D49B8" w:rsidRDefault="00A131C5" w:rsidP="00C24D00">
      <w:pPr>
        <w:autoSpaceDE w:val="0"/>
        <w:autoSpaceDN w:val="0"/>
        <w:adjustRightInd w:val="0"/>
        <w:spacing w:after="0" w:line="240" w:lineRule="auto"/>
        <w:jc w:val="both"/>
        <w:rPr>
          <w:rFonts w:ascii="Garamond" w:hAnsi="Garamond" w:cs="Garamond"/>
          <w:color w:val="000000"/>
          <w:sz w:val="24"/>
          <w:szCs w:val="24"/>
          <w:lang w:val="it-IT"/>
        </w:rPr>
      </w:pPr>
    </w:p>
    <w:p w:rsidR="00A131C5" w:rsidRPr="003D49B8" w:rsidRDefault="00A131C5" w:rsidP="00C24D00">
      <w:pPr>
        <w:autoSpaceDE w:val="0"/>
        <w:autoSpaceDN w:val="0"/>
        <w:adjustRightInd w:val="0"/>
        <w:spacing w:after="0" w:line="240" w:lineRule="auto"/>
        <w:jc w:val="both"/>
        <w:rPr>
          <w:rFonts w:ascii="Garamond,Bold" w:hAnsi="Garamond,Bold" w:cs="Garamond,Bold"/>
          <w:b/>
          <w:bCs/>
          <w:color w:val="000000"/>
          <w:sz w:val="28"/>
          <w:szCs w:val="28"/>
          <w:lang w:val="it-IT"/>
        </w:rPr>
      </w:pPr>
    </w:p>
    <w:p w:rsidR="00A131C5" w:rsidRPr="003D49B8" w:rsidRDefault="00A131C5" w:rsidP="00C24D00">
      <w:pPr>
        <w:autoSpaceDE w:val="0"/>
        <w:autoSpaceDN w:val="0"/>
        <w:adjustRightInd w:val="0"/>
        <w:spacing w:after="0" w:line="240" w:lineRule="auto"/>
        <w:jc w:val="both"/>
        <w:rPr>
          <w:rFonts w:ascii="Garamond,Bold" w:hAnsi="Garamond,Bold" w:cs="Garamond,Bold"/>
          <w:b/>
          <w:bCs/>
          <w:color w:val="000000"/>
          <w:sz w:val="28"/>
          <w:szCs w:val="28"/>
          <w:lang w:val="it-IT"/>
        </w:rPr>
      </w:pPr>
    </w:p>
    <w:p w:rsidR="00A131C5" w:rsidRPr="003D49B8" w:rsidRDefault="00A131C5" w:rsidP="00C24D00">
      <w:pPr>
        <w:autoSpaceDE w:val="0"/>
        <w:autoSpaceDN w:val="0"/>
        <w:adjustRightInd w:val="0"/>
        <w:spacing w:after="0" w:line="240" w:lineRule="auto"/>
        <w:jc w:val="both"/>
        <w:rPr>
          <w:rFonts w:ascii="Garamond,Bold" w:hAnsi="Garamond,Bold" w:cs="Garamond,Bold"/>
          <w:b/>
          <w:bCs/>
          <w:color w:val="000000"/>
          <w:sz w:val="28"/>
          <w:szCs w:val="28"/>
          <w:lang w:val="it-IT"/>
        </w:rPr>
      </w:pPr>
      <w:r w:rsidRPr="003D49B8">
        <w:rPr>
          <w:rFonts w:ascii="Garamond,Bold" w:hAnsi="Garamond,Bold" w:cs="Garamond,Bold"/>
          <w:b/>
          <w:bCs/>
          <w:color w:val="000000"/>
          <w:sz w:val="28"/>
          <w:szCs w:val="28"/>
          <w:lang w:val="it-IT"/>
        </w:rPr>
        <w:t>Art. 12 Tempo di Gara</w:t>
      </w:r>
    </w:p>
    <w:p w:rsidR="00A131C5" w:rsidRPr="003D49B8" w:rsidRDefault="00A131C5" w:rsidP="00C24D00">
      <w:pPr>
        <w:autoSpaceDE w:val="0"/>
        <w:autoSpaceDN w:val="0"/>
        <w:adjustRightInd w:val="0"/>
        <w:spacing w:after="0" w:line="240" w:lineRule="auto"/>
        <w:jc w:val="both"/>
        <w:rPr>
          <w:rFonts w:ascii="Garamond,Bold" w:hAnsi="Garamond,Bold" w:cs="Garamond,Bold"/>
          <w:b/>
          <w:bCs/>
          <w:color w:val="000000"/>
          <w:sz w:val="28"/>
          <w:szCs w:val="28"/>
          <w:lang w:val="it-IT"/>
        </w:rPr>
      </w:pPr>
    </w:p>
    <w:p w:rsidR="00A131C5" w:rsidRPr="003D49B8" w:rsidRDefault="00A131C5" w:rsidP="00C24D00">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Il tempo di gara viene fissato antecedentemente alla gara dagli organizzatori in accordo con il Commissario di Riunione e viene pubblicato sulla circolare di gara. Essa può variare a seconda delle necessità, ma di regola la scelta è:</w:t>
      </w:r>
    </w:p>
    <w:p w:rsidR="00A131C5" w:rsidRPr="003D49B8" w:rsidRDefault="00A131C5" w:rsidP="00C24D00">
      <w:pPr>
        <w:numPr>
          <w:ilvl w:val="0"/>
          <w:numId w:val="8"/>
        </w:num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una ripresa da 2 minuti qualificazioni e finali bambini M/F;</w:t>
      </w:r>
    </w:p>
    <w:p w:rsidR="00A131C5" w:rsidRPr="003D49B8" w:rsidRDefault="00A131C5" w:rsidP="00C24D00">
      <w:pPr>
        <w:numPr>
          <w:ilvl w:val="0"/>
          <w:numId w:val="8"/>
        </w:num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una ripresa da 2 minuti qualificazioni e finali juniores M/F,</w:t>
      </w:r>
    </w:p>
    <w:p w:rsidR="00A131C5" w:rsidRPr="003D49B8" w:rsidRDefault="00A131C5" w:rsidP="00C24D00">
      <w:pPr>
        <w:numPr>
          <w:ilvl w:val="0"/>
          <w:numId w:val="8"/>
        </w:num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una ripresa da 2 minuti qualificazioni Junior/Senior/Veterani M/F e 2 riprese da 1,30 minuti per le finali, con un intervallo di 1 minuto tra un round e l’altro.</w:t>
      </w:r>
    </w:p>
    <w:p w:rsidR="00A131C5" w:rsidRPr="003D49B8" w:rsidRDefault="00A131C5" w:rsidP="00C24D00">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 xml:space="preserve">Se due atleti terminano l’incontro in parità nel corso di un torneo, verrà effettuato un tempo supplementare di 1 extra round, il tempo supplementare avrà inizio </w:t>
      </w:r>
      <w:r w:rsidRPr="003D49B8">
        <w:rPr>
          <w:rFonts w:ascii="Garamond" w:hAnsi="Garamond" w:cs="Garamond,Bold"/>
          <w:bCs/>
          <w:color w:val="000000"/>
          <w:sz w:val="24"/>
          <w:szCs w:val="24"/>
          <w:lang w:val="it-IT"/>
        </w:rPr>
        <w:t>senza nessuna fase di recupero</w:t>
      </w:r>
      <w:r w:rsidRPr="003D49B8">
        <w:rPr>
          <w:rFonts w:ascii="Garamond" w:hAnsi="Garamond" w:cs="Garamond"/>
          <w:color w:val="000000"/>
          <w:sz w:val="24"/>
          <w:szCs w:val="24"/>
          <w:lang w:val="it-IT"/>
        </w:rPr>
        <w:t xml:space="preserve">, immediatamente. </w:t>
      </w:r>
    </w:p>
    <w:p w:rsidR="00A131C5" w:rsidRPr="003D49B8" w:rsidRDefault="00A131C5" w:rsidP="00C24D00">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Quando il tempo stabilito è terminato, l’arbitro deve essere avvisato con un segnale acustico o qualche altro mezzo (lancio di un sacchetto ecc.).</w:t>
      </w:r>
    </w:p>
    <w:p w:rsidR="00A131C5" w:rsidRPr="003D49B8" w:rsidRDefault="00A131C5" w:rsidP="00C24D00">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Una tecnica messa a segno contemporaneamente al segnale acustico di fine incontro, sarà giudicata valida. Nel caso di lancio di un sacchetto di fine incontro, farà fede il comando di “stop” dato dall’arbitro centrale. In altre parole, la tecnica è valida se è stata lanciata contemporaneamente allo stop dell’arbitro centrale. Una tecnica lanciata quando ambedue i contendenti sono all’esterno del quadrato, sarà giudicata nulla.</w:t>
      </w:r>
    </w:p>
    <w:p w:rsidR="00A131C5" w:rsidRPr="003D49B8" w:rsidRDefault="00A131C5" w:rsidP="00C24D00">
      <w:pPr>
        <w:autoSpaceDE w:val="0"/>
        <w:autoSpaceDN w:val="0"/>
        <w:adjustRightInd w:val="0"/>
        <w:spacing w:after="0" w:line="240" w:lineRule="auto"/>
        <w:jc w:val="both"/>
        <w:rPr>
          <w:rFonts w:ascii="Garamond,Bold" w:hAnsi="Garamond,Bold" w:cs="Garamond,Bold"/>
          <w:b/>
          <w:bCs/>
          <w:color w:val="000000"/>
          <w:sz w:val="24"/>
          <w:szCs w:val="24"/>
          <w:lang w:val="it-IT"/>
        </w:rPr>
      </w:pPr>
      <w:r w:rsidRPr="003D49B8">
        <w:rPr>
          <w:rFonts w:ascii="Garamond" w:hAnsi="Garamond" w:cs="Garamond"/>
          <w:color w:val="000000"/>
          <w:sz w:val="24"/>
          <w:szCs w:val="24"/>
          <w:lang w:val="it-IT"/>
        </w:rPr>
        <w:t>Sarà giudicata valida quella tecnica messa a segno su di un atleta che ha un solo piede all’esterno del quadrato (ma l’altro ancora all’interno)</w:t>
      </w:r>
      <w:r w:rsidRPr="003D49B8">
        <w:rPr>
          <w:rFonts w:ascii="Garamond,Bold" w:hAnsi="Garamond,Bold" w:cs="Garamond,Bold"/>
          <w:b/>
          <w:bCs/>
          <w:color w:val="000000"/>
          <w:sz w:val="24"/>
          <w:szCs w:val="24"/>
          <w:lang w:val="it-IT"/>
        </w:rPr>
        <w:t>.</w:t>
      </w:r>
    </w:p>
    <w:p w:rsidR="00A131C5" w:rsidRPr="003D49B8" w:rsidRDefault="00A131C5" w:rsidP="00C24D00">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Per contro, la tecnica dell’atleta che la metterà a segno , ma con un piede al di fuori del quadrato, verrà giudicata nulla, sempre ché nel frattempo l’arbitro non abbia dichiarato lo stop per assegnare l’uscita.</w:t>
      </w:r>
    </w:p>
    <w:p w:rsidR="00A131C5" w:rsidRPr="003D49B8" w:rsidRDefault="00A131C5" w:rsidP="00E337AC">
      <w:pPr>
        <w:autoSpaceDE w:val="0"/>
        <w:autoSpaceDN w:val="0"/>
        <w:adjustRightInd w:val="0"/>
        <w:spacing w:after="0" w:line="240" w:lineRule="auto"/>
        <w:rPr>
          <w:rFonts w:ascii="Garamond" w:hAnsi="Garamond" w:cs="Garamond"/>
          <w:color w:val="000000"/>
          <w:sz w:val="24"/>
          <w:szCs w:val="24"/>
          <w:lang w:val="it-IT"/>
        </w:rPr>
      </w:pPr>
    </w:p>
    <w:p w:rsidR="00A131C5" w:rsidRPr="003D49B8" w:rsidRDefault="00A131C5" w:rsidP="00E337AC">
      <w:pPr>
        <w:autoSpaceDE w:val="0"/>
        <w:autoSpaceDN w:val="0"/>
        <w:adjustRightInd w:val="0"/>
        <w:spacing w:after="0" w:line="240" w:lineRule="auto"/>
        <w:rPr>
          <w:rFonts w:ascii="Garamond,Bold" w:hAnsi="Garamond,Bold" w:cs="Garamond,Bold"/>
          <w:b/>
          <w:bCs/>
          <w:color w:val="000000"/>
          <w:sz w:val="28"/>
          <w:szCs w:val="28"/>
          <w:lang w:val="it-IT"/>
        </w:rPr>
      </w:pPr>
      <w:r w:rsidRPr="003D49B8">
        <w:rPr>
          <w:rFonts w:ascii="Garamond,Bold" w:hAnsi="Garamond,Bold" w:cs="Garamond,Bold"/>
          <w:b/>
          <w:bCs/>
          <w:color w:val="000000"/>
          <w:sz w:val="28"/>
          <w:szCs w:val="28"/>
          <w:lang w:val="it-IT"/>
        </w:rPr>
        <w:t>Art. 13 Giudizio di una Tecnica Valida</w:t>
      </w:r>
    </w:p>
    <w:p w:rsidR="00A131C5" w:rsidRPr="003D49B8" w:rsidRDefault="00A131C5" w:rsidP="00E337AC">
      <w:pPr>
        <w:autoSpaceDE w:val="0"/>
        <w:autoSpaceDN w:val="0"/>
        <w:adjustRightInd w:val="0"/>
        <w:spacing w:after="0" w:line="240" w:lineRule="auto"/>
        <w:rPr>
          <w:rFonts w:ascii="Garamond,Bold" w:hAnsi="Garamond,Bold" w:cs="Garamond,Bold"/>
          <w:b/>
          <w:bCs/>
          <w:color w:val="000000"/>
          <w:sz w:val="28"/>
          <w:szCs w:val="28"/>
          <w:lang w:val="it-IT"/>
        </w:rPr>
      </w:pPr>
    </w:p>
    <w:p w:rsidR="00A131C5" w:rsidRPr="003D49B8" w:rsidRDefault="00A131C5" w:rsidP="00E337AC">
      <w:pPr>
        <w:autoSpaceDE w:val="0"/>
        <w:autoSpaceDN w:val="0"/>
        <w:adjustRightInd w:val="0"/>
        <w:spacing w:after="0" w:line="240" w:lineRule="auto"/>
        <w:rPr>
          <w:rFonts w:ascii="Garamond" w:hAnsi="Garamond" w:cs="Garamond"/>
          <w:color w:val="000000"/>
          <w:sz w:val="24"/>
          <w:szCs w:val="24"/>
          <w:lang w:val="it-IT"/>
        </w:rPr>
      </w:pPr>
      <w:r w:rsidRPr="003D49B8">
        <w:rPr>
          <w:rFonts w:ascii="Garamond" w:hAnsi="Garamond" w:cs="Garamond"/>
          <w:color w:val="000000"/>
          <w:sz w:val="24"/>
          <w:szCs w:val="24"/>
          <w:lang w:val="it-IT"/>
        </w:rPr>
        <w:t>Una tecnica è ritenuta valida ai fini della gara di kick light quando:</w:t>
      </w:r>
    </w:p>
    <w:p w:rsidR="00A131C5" w:rsidRPr="003D49B8" w:rsidRDefault="00A131C5" w:rsidP="00C24D00">
      <w:pPr>
        <w:numPr>
          <w:ilvl w:val="0"/>
          <w:numId w:val="6"/>
        </w:numPr>
        <w:autoSpaceDE w:val="0"/>
        <w:autoSpaceDN w:val="0"/>
        <w:adjustRightInd w:val="0"/>
        <w:spacing w:after="0" w:line="240" w:lineRule="auto"/>
        <w:rPr>
          <w:rFonts w:ascii="Garamond" w:hAnsi="Garamond" w:cs="Garamond"/>
          <w:color w:val="000000"/>
          <w:sz w:val="24"/>
          <w:szCs w:val="24"/>
          <w:lang w:val="it-IT"/>
        </w:rPr>
      </w:pPr>
      <w:r w:rsidRPr="003D49B8">
        <w:rPr>
          <w:rFonts w:ascii="Garamond" w:hAnsi="Garamond" w:cs="Garamond"/>
          <w:color w:val="000000"/>
          <w:sz w:val="24"/>
          <w:szCs w:val="24"/>
          <w:lang w:val="it-IT"/>
        </w:rPr>
        <w:t>è lanciata con forma corretta;</w:t>
      </w:r>
    </w:p>
    <w:p w:rsidR="00A131C5" w:rsidRPr="003D49B8" w:rsidRDefault="00A131C5" w:rsidP="00C24D00">
      <w:pPr>
        <w:numPr>
          <w:ilvl w:val="0"/>
          <w:numId w:val="6"/>
        </w:numPr>
        <w:autoSpaceDE w:val="0"/>
        <w:autoSpaceDN w:val="0"/>
        <w:adjustRightInd w:val="0"/>
        <w:spacing w:after="0" w:line="240" w:lineRule="auto"/>
        <w:rPr>
          <w:rFonts w:ascii="Garamond" w:hAnsi="Garamond" w:cs="Garamond"/>
          <w:color w:val="000000"/>
          <w:sz w:val="24"/>
          <w:szCs w:val="24"/>
          <w:lang w:val="it-IT"/>
        </w:rPr>
      </w:pPr>
      <w:r w:rsidRPr="003D49B8">
        <w:rPr>
          <w:rFonts w:ascii="Garamond" w:hAnsi="Garamond" w:cs="Garamond"/>
          <w:color w:val="000000"/>
          <w:sz w:val="24"/>
          <w:szCs w:val="24"/>
          <w:lang w:val="it-IT"/>
        </w:rPr>
        <w:lastRenderedPageBreak/>
        <w:t>è corretta nella distanza;</w:t>
      </w:r>
    </w:p>
    <w:p w:rsidR="00A131C5" w:rsidRPr="003D49B8" w:rsidRDefault="00A131C5" w:rsidP="00C24D00">
      <w:pPr>
        <w:numPr>
          <w:ilvl w:val="0"/>
          <w:numId w:val="6"/>
        </w:numPr>
        <w:autoSpaceDE w:val="0"/>
        <w:autoSpaceDN w:val="0"/>
        <w:adjustRightInd w:val="0"/>
        <w:spacing w:after="0" w:line="240" w:lineRule="auto"/>
        <w:rPr>
          <w:rFonts w:ascii="Garamond" w:hAnsi="Garamond" w:cs="Garamond"/>
          <w:color w:val="000000"/>
          <w:sz w:val="24"/>
          <w:szCs w:val="24"/>
          <w:lang w:val="it-IT"/>
        </w:rPr>
      </w:pPr>
      <w:r w:rsidRPr="003D49B8">
        <w:rPr>
          <w:rFonts w:ascii="Garamond" w:hAnsi="Garamond" w:cs="Garamond"/>
          <w:color w:val="000000"/>
          <w:sz w:val="24"/>
          <w:szCs w:val="24"/>
          <w:lang w:val="it-IT"/>
        </w:rPr>
        <w:t>è dinamica, contiene cioè forza, decisione, velocità e precisione;</w:t>
      </w:r>
    </w:p>
    <w:p w:rsidR="00A131C5" w:rsidRPr="003D49B8" w:rsidRDefault="00A131C5" w:rsidP="00C24D00">
      <w:pPr>
        <w:numPr>
          <w:ilvl w:val="0"/>
          <w:numId w:val="6"/>
        </w:numPr>
        <w:autoSpaceDE w:val="0"/>
        <w:autoSpaceDN w:val="0"/>
        <w:adjustRightInd w:val="0"/>
        <w:spacing w:after="0" w:line="240" w:lineRule="auto"/>
        <w:rPr>
          <w:rFonts w:ascii="Garamond" w:hAnsi="Garamond" w:cs="Garamond"/>
          <w:color w:val="000000"/>
          <w:sz w:val="24"/>
          <w:szCs w:val="24"/>
          <w:lang w:val="it-IT"/>
        </w:rPr>
      </w:pPr>
      <w:r w:rsidRPr="003D49B8">
        <w:rPr>
          <w:rFonts w:ascii="Garamond" w:hAnsi="Garamond" w:cs="Garamond"/>
          <w:color w:val="000000"/>
          <w:sz w:val="24"/>
          <w:szCs w:val="24"/>
          <w:lang w:val="it-IT"/>
        </w:rPr>
        <w:t>è controllata a bersaglio.</w:t>
      </w:r>
    </w:p>
    <w:p w:rsidR="00A131C5" w:rsidRPr="003D49B8" w:rsidRDefault="00A131C5" w:rsidP="00C24D00">
      <w:pPr>
        <w:numPr>
          <w:ilvl w:val="0"/>
          <w:numId w:val="6"/>
        </w:numPr>
        <w:autoSpaceDE w:val="0"/>
        <w:autoSpaceDN w:val="0"/>
        <w:adjustRightInd w:val="0"/>
        <w:spacing w:after="0" w:line="240" w:lineRule="auto"/>
        <w:rPr>
          <w:rFonts w:ascii="Garamond" w:hAnsi="Garamond" w:cs="Garamond"/>
          <w:color w:val="000000"/>
          <w:sz w:val="24"/>
          <w:szCs w:val="24"/>
          <w:lang w:val="it-IT"/>
        </w:rPr>
      </w:pPr>
      <w:r w:rsidRPr="003D49B8">
        <w:rPr>
          <w:rFonts w:ascii="Garamond" w:hAnsi="Garamond" w:cs="Garamond"/>
          <w:color w:val="000000"/>
          <w:sz w:val="24"/>
          <w:szCs w:val="24"/>
          <w:lang w:val="it-IT"/>
        </w:rPr>
        <w:t>è in equilibrio (cioè l’atleta non cade né durante né dopo la tecnica)</w:t>
      </w:r>
    </w:p>
    <w:p w:rsidR="00A131C5" w:rsidRPr="003D49B8" w:rsidRDefault="00A131C5" w:rsidP="00C24D00">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Se la tecnica non appare sufficientemente efficace, l’arbitro può far continuare l’incontro, oppure, dopo aver fermato l’incontro, dichiarare “non sufficiente” e far riprendere l’incontro con la parola “Combattere!”.</w:t>
      </w:r>
    </w:p>
    <w:p w:rsidR="00A131C5" w:rsidRPr="003D49B8" w:rsidRDefault="00A131C5" w:rsidP="00C24D00">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N.B. Perché una tecnica possa venire assegnata deve contenere i requisiti di potenza, velocità, equilibrio, controllo del contatto già altrove puntualizzati. Inoltre in nessun modo può essere assegnata una tecnica “cieca”.</w:t>
      </w:r>
    </w:p>
    <w:p w:rsidR="00A131C5" w:rsidRPr="003D49B8" w:rsidRDefault="00A131C5" w:rsidP="00C24D00">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Un atleta può, in ogni momento in accordo con il coach, ritirarsi dalla competizione alzando il braccio in segno di resa o facendo gettare dal coach la spugna. In quel caso, l’arbitro chiamerà vicino a sé l’altro contendente proclamandolo “Vincitore per abbandono dell’avversario”.</w:t>
      </w:r>
    </w:p>
    <w:p w:rsidR="00A131C5" w:rsidRPr="003D49B8" w:rsidRDefault="00A131C5" w:rsidP="00E337AC">
      <w:pPr>
        <w:autoSpaceDE w:val="0"/>
        <w:autoSpaceDN w:val="0"/>
        <w:adjustRightInd w:val="0"/>
        <w:spacing w:after="0" w:line="240" w:lineRule="auto"/>
        <w:rPr>
          <w:rFonts w:ascii="Garamond,Bold" w:hAnsi="Garamond,Bold" w:cs="Garamond,Bold"/>
          <w:b/>
          <w:bCs/>
          <w:color w:val="000000"/>
          <w:sz w:val="28"/>
          <w:szCs w:val="28"/>
          <w:lang w:val="it-IT"/>
        </w:rPr>
      </w:pPr>
    </w:p>
    <w:p w:rsidR="00A131C5" w:rsidRPr="003D49B8" w:rsidRDefault="00A131C5" w:rsidP="00E337AC">
      <w:pPr>
        <w:autoSpaceDE w:val="0"/>
        <w:autoSpaceDN w:val="0"/>
        <w:adjustRightInd w:val="0"/>
        <w:spacing w:after="0" w:line="240" w:lineRule="auto"/>
        <w:rPr>
          <w:rFonts w:ascii="Garamond,Bold" w:hAnsi="Garamond,Bold" w:cs="Garamond,Bold"/>
          <w:b/>
          <w:bCs/>
          <w:color w:val="000000"/>
          <w:sz w:val="28"/>
          <w:szCs w:val="28"/>
          <w:lang w:val="it-IT"/>
        </w:rPr>
      </w:pPr>
    </w:p>
    <w:p w:rsidR="00A131C5" w:rsidRPr="003D49B8" w:rsidRDefault="00A131C5" w:rsidP="00E337AC">
      <w:pPr>
        <w:autoSpaceDE w:val="0"/>
        <w:autoSpaceDN w:val="0"/>
        <w:adjustRightInd w:val="0"/>
        <w:spacing w:after="0" w:line="240" w:lineRule="auto"/>
        <w:rPr>
          <w:rFonts w:ascii="Garamond,Bold" w:hAnsi="Garamond,Bold" w:cs="Garamond,Bold"/>
          <w:b/>
          <w:bCs/>
          <w:color w:val="000000"/>
          <w:sz w:val="28"/>
          <w:szCs w:val="28"/>
          <w:lang w:val="it-IT"/>
        </w:rPr>
      </w:pPr>
      <w:r w:rsidRPr="003D49B8">
        <w:rPr>
          <w:rFonts w:ascii="Garamond,Bold" w:hAnsi="Garamond,Bold" w:cs="Garamond,Bold"/>
          <w:b/>
          <w:bCs/>
          <w:color w:val="000000"/>
          <w:sz w:val="28"/>
          <w:szCs w:val="28"/>
          <w:lang w:val="it-IT"/>
        </w:rPr>
        <w:t>Art. 14 Giudizio della Gara</w:t>
      </w:r>
    </w:p>
    <w:p w:rsidR="00A131C5" w:rsidRPr="003D49B8" w:rsidRDefault="00A131C5" w:rsidP="00E337AC">
      <w:pPr>
        <w:autoSpaceDE w:val="0"/>
        <w:autoSpaceDN w:val="0"/>
        <w:adjustRightInd w:val="0"/>
        <w:spacing w:after="0" w:line="240" w:lineRule="auto"/>
        <w:rPr>
          <w:rFonts w:ascii="Garamond,Bold" w:hAnsi="Garamond,Bold" w:cs="Garamond,Bold"/>
          <w:b/>
          <w:bCs/>
          <w:color w:val="000000"/>
          <w:sz w:val="28"/>
          <w:szCs w:val="28"/>
          <w:lang w:val="it-IT"/>
        </w:rPr>
      </w:pPr>
    </w:p>
    <w:p w:rsidR="00A131C5" w:rsidRPr="003D49B8" w:rsidRDefault="00A131C5" w:rsidP="00C24D00">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Le decisioni degli arbitri sono definitive e senza possibilità di appello, solo nel caso di Un ”</w:t>
      </w:r>
      <w:r w:rsidRPr="003D49B8">
        <w:rPr>
          <w:rFonts w:ascii="Garamond,Bold" w:hAnsi="Garamond,Bold" w:cs="Garamond,Bold"/>
          <w:b/>
          <w:bCs/>
          <w:color w:val="000000"/>
          <w:sz w:val="24"/>
          <w:szCs w:val="24"/>
          <w:lang w:val="it-IT"/>
        </w:rPr>
        <w:t xml:space="preserve">errore tecnico” </w:t>
      </w:r>
      <w:r w:rsidRPr="003D49B8">
        <w:rPr>
          <w:rFonts w:ascii="Garamond" w:hAnsi="Garamond" w:cs="Garamond"/>
          <w:color w:val="000000"/>
          <w:sz w:val="24"/>
          <w:szCs w:val="24"/>
          <w:lang w:val="it-IT"/>
        </w:rPr>
        <w:t>il responsabile del tatami può bloccare il tempo e consultarsi con i giudici per chiedere chiarimenti, anche se un arbitro fa un errore, ma la maggioranza arbitrale dichiara la correttezza della decisione presa, il combattimento può continuare sempre che il responsabile del tatami non rilevi un “</w:t>
      </w:r>
      <w:r w:rsidRPr="003D49B8">
        <w:rPr>
          <w:rFonts w:ascii="Garamond,Bold" w:hAnsi="Garamond,Bold" w:cs="Garamond,Bold"/>
          <w:b/>
          <w:bCs/>
          <w:color w:val="000000"/>
          <w:sz w:val="24"/>
          <w:szCs w:val="24"/>
          <w:lang w:val="it-IT"/>
        </w:rPr>
        <w:t>errore materiale</w:t>
      </w:r>
      <w:r w:rsidRPr="003D49B8">
        <w:rPr>
          <w:rFonts w:ascii="Garamond" w:hAnsi="Garamond" w:cs="Garamond"/>
          <w:color w:val="000000"/>
          <w:sz w:val="24"/>
          <w:szCs w:val="24"/>
          <w:lang w:val="it-IT"/>
        </w:rPr>
        <w:t>” scorretta sommatoria di punti, tecnica assegnata nonostante la perdita di equilibrio dell’atleta,tecnica assegnata con un piede fuori dall’area di gara, e comunque ogni qualvolta riscontri una cattiva applicazione del regolamento gara .</w:t>
      </w:r>
    </w:p>
    <w:p w:rsidR="00A131C5" w:rsidRPr="003D49B8" w:rsidRDefault="00A131C5" w:rsidP="00C24D00">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 xml:space="preserve">La gara di kick light di norma sarà diretta da </w:t>
      </w:r>
      <w:r w:rsidRPr="003D49B8">
        <w:rPr>
          <w:rFonts w:ascii="Garamond" w:hAnsi="Garamond" w:cs="Garamond"/>
          <w:sz w:val="24"/>
          <w:szCs w:val="24"/>
          <w:lang w:val="it-IT"/>
        </w:rPr>
        <w:t xml:space="preserve">tre </w:t>
      </w:r>
      <w:r w:rsidRPr="003D49B8">
        <w:rPr>
          <w:rFonts w:ascii="Garamond" w:hAnsi="Garamond" w:cs="Garamond"/>
          <w:color w:val="000000"/>
          <w:sz w:val="24"/>
          <w:szCs w:val="24"/>
          <w:lang w:val="it-IT"/>
        </w:rPr>
        <w:t xml:space="preserve">ufficiali di gara : uno centrale e due giudici di sedia che si posizioneranno a triangolo sul perimetro del quadrato. In caso di gare minori (1 o 3 stelle) o di grosse problematiche organizzative,  possono essere utilizzati anche solo due (3) arbitri, uno centrale e uno a specchio sul perimetro del quadrato, in casi estremamente eccezionali può essere previsto dall’organizzazione la possibilità che un incontro possa essere condotto da mono arbitro. </w:t>
      </w:r>
    </w:p>
    <w:p w:rsidR="00A131C5" w:rsidRPr="003D49B8" w:rsidRDefault="00A131C5" w:rsidP="00C24D00">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Solo l’arbitro centrale avrà l’autorizzazione di condurre l’incontro (dare lo stop, fermare il tempo, chiamare la consultazione dei giudici, ecc.). I giudici di linea siederanno attorno al quadrato ed al termine di ogni ripresa dovranno stabilire il punteggio della ripresa in appositi cartellini assegnando dieci punti al miglior atleta e nove o otto punti (a seconda del divario) all’avversario.</w:t>
      </w:r>
    </w:p>
    <w:p w:rsidR="00A131C5" w:rsidRPr="003D49B8" w:rsidRDefault="00A131C5" w:rsidP="00C24D00">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sz w:val="24"/>
          <w:szCs w:val="24"/>
          <w:lang w:val="it-IT"/>
        </w:rPr>
        <w:t xml:space="preserve">In ogni ripresa ogni atleta dovrà lanciare almeno sei tecniche di calcio che vadano a contatto, in caso non vengano portati il numero minimo di calci l’atleta perde la ripresa . </w:t>
      </w:r>
      <w:r w:rsidRPr="003D49B8">
        <w:rPr>
          <w:rFonts w:ascii="Garamond" w:hAnsi="Garamond" w:cs="Garamond"/>
          <w:color w:val="000000"/>
          <w:sz w:val="24"/>
          <w:szCs w:val="24"/>
          <w:lang w:val="it-IT"/>
        </w:rPr>
        <w:t>Al segnale (acustico e non ) di fine combattimento, l’arbitro centrale fermerà l’incontro con il comando “stop!”, ritirerà i cartellini dei giudici di sedia e li consegnerà al tavolo della giuria, che una volta effettuato il conteggio ne proclamerà il vincitore. L’arbitro centrale provvederà al alzare il braccio del vincitore e farà eseguire il saluto agli atleti prima di autorizzarli ad uscire dal quadrato di gara.</w:t>
      </w:r>
    </w:p>
    <w:p w:rsidR="00A131C5" w:rsidRPr="003D49B8" w:rsidRDefault="00A131C5" w:rsidP="00C24D00">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L’arbitro ha il compito di controllare che il combattimento venga eseguito nel rispetto delle regole e dei regolamenti vigenti. Ogni volta che coglie una scorrettezza da parte di un contendente, deve intervenire per reprimerla richiamando a voce alta e chiara il colpevole oppure comminandogli un “richiamo ufficiale”, precisando per quale motivo lo andrà a penalizzare, secondo le modalità descritte :</w:t>
      </w:r>
    </w:p>
    <w:p w:rsidR="00A131C5" w:rsidRPr="003D49B8" w:rsidRDefault="00A131C5" w:rsidP="00C24D00">
      <w:pPr>
        <w:numPr>
          <w:ilvl w:val="0"/>
          <w:numId w:val="4"/>
        </w:num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Richiamo verbale (Fase bonaria) ,</w:t>
      </w:r>
    </w:p>
    <w:p w:rsidR="00A131C5" w:rsidRPr="003D49B8" w:rsidRDefault="00A131C5" w:rsidP="00C24D00">
      <w:pPr>
        <w:numPr>
          <w:ilvl w:val="0"/>
          <w:numId w:val="4"/>
        </w:num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1° richiamo ufficiale (si segnala al tavolo giurati)</w:t>
      </w:r>
    </w:p>
    <w:p w:rsidR="00A131C5" w:rsidRPr="003D49B8" w:rsidRDefault="00A131C5" w:rsidP="00C24D00">
      <w:pPr>
        <w:numPr>
          <w:ilvl w:val="0"/>
          <w:numId w:val="4"/>
        </w:num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2° richiamo ufficiale (- 1 punto) (si segnala al tavolo giurati)</w:t>
      </w:r>
    </w:p>
    <w:p w:rsidR="00A131C5" w:rsidRPr="003D49B8" w:rsidRDefault="00A131C5" w:rsidP="00C24D00">
      <w:pPr>
        <w:numPr>
          <w:ilvl w:val="0"/>
          <w:numId w:val="4"/>
        </w:num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3° richiamo ufficiale (- 1 punto), (si segnala al tavolo giurati)</w:t>
      </w:r>
    </w:p>
    <w:p w:rsidR="00A131C5" w:rsidRPr="003D49B8" w:rsidRDefault="00A131C5" w:rsidP="00C24D00">
      <w:pPr>
        <w:numPr>
          <w:ilvl w:val="0"/>
          <w:numId w:val="4"/>
        </w:num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4° richiamo ,ulteriore penalizzazione (Squalifica)</w:t>
      </w:r>
    </w:p>
    <w:p w:rsidR="00A131C5" w:rsidRPr="003D49B8" w:rsidRDefault="00A131C5" w:rsidP="00C24D00">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Tutti i richiami verranno comunicati all'atleta e all'allenatore ad alta voce.</w:t>
      </w:r>
    </w:p>
    <w:p w:rsidR="00A131C5" w:rsidRPr="003D49B8" w:rsidRDefault="00A131C5" w:rsidP="00C24D00">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Quando l’arbitro deve infliggere un richiamo o una penalità (meno) 1 punto, deve fermare il tempo, consultarsi con i due colleghi e poi segnalare la penalizzazione.</w:t>
      </w:r>
    </w:p>
    <w:p w:rsidR="00A131C5" w:rsidRPr="003D49B8" w:rsidRDefault="00A131C5" w:rsidP="00C24D00">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lastRenderedPageBreak/>
        <w:t>Nel caso la scorrettezza fosse grave, dovrà consultarsi con i colleghi, esprimendosi a maggioranza semplice, potrà squalificare il colpevole anche senza i richiami sopra menzionati.</w:t>
      </w:r>
    </w:p>
    <w:p w:rsidR="00A131C5" w:rsidRPr="003D49B8" w:rsidRDefault="00A131C5" w:rsidP="00C24D00">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L’arbitro ha altresì l’autorizzazione ad arrestare l’incontro o gli incontri se intorno al quadrato avvengono assembramenti che impediscono il regolare svolgimento della competizione, oppure se i secondi in gara si comportano scorrettamente, parlando o incitando a voce eccessivamente alta il proprio atleta o, peggio, se mancano di rispetto all’arbitro. In quest’ultimo caso, egli ha la facoltà dopo essersi consultato con i colleghi arbitri di squalificare l’atleta o allontanare il coach (in tal caso l’atleta dovrà terminare il combattimento senza coach).</w:t>
      </w:r>
    </w:p>
    <w:p w:rsidR="00A131C5" w:rsidRPr="003D49B8" w:rsidRDefault="00A131C5" w:rsidP="00C24D00">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L’arbitro può altresì arrestare il combattimento indicando al tavolo della giuria di fermare il cronometro chiamando e segnalando “TEMPO!” quando:</w:t>
      </w:r>
    </w:p>
    <w:p w:rsidR="00A131C5" w:rsidRPr="003D49B8" w:rsidRDefault="00A131C5" w:rsidP="00C24D00">
      <w:pPr>
        <w:numPr>
          <w:ilvl w:val="0"/>
          <w:numId w:val="3"/>
        </w:numPr>
        <w:autoSpaceDE w:val="0"/>
        <w:autoSpaceDN w:val="0"/>
        <w:adjustRightInd w:val="0"/>
        <w:spacing w:after="0" w:line="240" w:lineRule="auto"/>
        <w:ind w:left="360"/>
        <w:jc w:val="both"/>
        <w:rPr>
          <w:rFonts w:ascii="Garamond" w:hAnsi="Garamond" w:cs="Garamond"/>
          <w:color w:val="000000"/>
          <w:sz w:val="24"/>
          <w:szCs w:val="24"/>
          <w:lang w:val="it-IT"/>
        </w:rPr>
      </w:pPr>
      <w:r w:rsidRPr="003D49B8">
        <w:rPr>
          <w:rFonts w:ascii="Garamond" w:hAnsi="Garamond" w:cs="Garamond"/>
          <w:color w:val="000000"/>
          <w:sz w:val="24"/>
          <w:szCs w:val="24"/>
          <w:lang w:val="it-IT"/>
        </w:rPr>
        <w:t>un atleta è a terra ferito oppure è colto da malore</w:t>
      </w:r>
    </w:p>
    <w:p w:rsidR="00A131C5" w:rsidRPr="003D49B8" w:rsidRDefault="00A131C5" w:rsidP="00C24D00">
      <w:pPr>
        <w:numPr>
          <w:ilvl w:val="0"/>
          <w:numId w:val="3"/>
        </w:numPr>
        <w:autoSpaceDE w:val="0"/>
        <w:autoSpaceDN w:val="0"/>
        <w:adjustRightInd w:val="0"/>
        <w:spacing w:after="0" w:line="240" w:lineRule="auto"/>
        <w:ind w:left="360"/>
        <w:jc w:val="both"/>
        <w:rPr>
          <w:rFonts w:ascii="Garamond" w:hAnsi="Garamond" w:cs="Garamond"/>
          <w:color w:val="000000"/>
          <w:sz w:val="24"/>
          <w:szCs w:val="24"/>
          <w:lang w:val="it-IT"/>
        </w:rPr>
      </w:pPr>
      <w:r w:rsidRPr="003D49B8">
        <w:rPr>
          <w:rFonts w:ascii="Garamond" w:hAnsi="Garamond" w:cs="Garamond"/>
          <w:color w:val="000000"/>
          <w:sz w:val="24"/>
          <w:szCs w:val="24"/>
          <w:lang w:val="it-IT"/>
        </w:rPr>
        <w:t>quando l’area di gara sia troppo bagnata</w:t>
      </w:r>
    </w:p>
    <w:p w:rsidR="00A131C5" w:rsidRPr="003D49B8" w:rsidRDefault="00A131C5" w:rsidP="00C24D00">
      <w:pPr>
        <w:numPr>
          <w:ilvl w:val="0"/>
          <w:numId w:val="3"/>
        </w:numPr>
        <w:autoSpaceDE w:val="0"/>
        <w:autoSpaceDN w:val="0"/>
        <w:adjustRightInd w:val="0"/>
        <w:spacing w:after="0" w:line="240" w:lineRule="auto"/>
        <w:ind w:left="360"/>
        <w:jc w:val="both"/>
        <w:rPr>
          <w:rFonts w:ascii="Garamond" w:hAnsi="Garamond" w:cs="Garamond"/>
          <w:color w:val="000000"/>
          <w:sz w:val="24"/>
          <w:szCs w:val="24"/>
          <w:lang w:val="it-IT"/>
        </w:rPr>
      </w:pPr>
      <w:r w:rsidRPr="003D49B8">
        <w:rPr>
          <w:rFonts w:ascii="Garamond" w:hAnsi="Garamond" w:cs="Garamond"/>
          <w:color w:val="000000"/>
          <w:sz w:val="24"/>
          <w:szCs w:val="24"/>
          <w:lang w:val="it-IT"/>
        </w:rPr>
        <w:t>quando un combattente esce dall’area di gara volontariamente ( basta che questi abbia 1 piede al di fuori del quadrato)</w:t>
      </w:r>
    </w:p>
    <w:p w:rsidR="00A131C5" w:rsidRPr="003D49B8" w:rsidRDefault="00A131C5" w:rsidP="00C24D00">
      <w:pPr>
        <w:numPr>
          <w:ilvl w:val="0"/>
          <w:numId w:val="3"/>
        </w:numPr>
        <w:autoSpaceDE w:val="0"/>
        <w:autoSpaceDN w:val="0"/>
        <w:adjustRightInd w:val="0"/>
        <w:spacing w:after="0" w:line="240" w:lineRule="auto"/>
        <w:ind w:left="360"/>
        <w:jc w:val="both"/>
        <w:rPr>
          <w:rFonts w:ascii="Garamond" w:hAnsi="Garamond" w:cs="Garamond"/>
          <w:color w:val="000000"/>
          <w:sz w:val="24"/>
          <w:szCs w:val="24"/>
          <w:lang w:val="it-IT"/>
        </w:rPr>
      </w:pPr>
      <w:r w:rsidRPr="003D49B8">
        <w:rPr>
          <w:rFonts w:ascii="Garamond" w:hAnsi="Garamond" w:cs="Garamond"/>
          <w:color w:val="000000"/>
          <w:sz w:val="24"/>
          <w:szCs w:val="24"/>
          <w:lang w:val="it-IT"/>
        </w:rPr>
        <w:t>quando a un combattente è richiesto di riassettare la sua uniforme</w:t>
      </w:r>
    </w:p>
    <w:p w:rsidR="00A131C5" w:rsidRPr="003D49B8" w:rsidRDefault="00A131C5" w:rsidP="00C24D00">
      <w:pPr>
        <w:numPr>
          <w:ilvl w:val="0"/>
          <w:numId w:val="3"/>
        </w:numPr>
        <w:autoSpaceDE w:val="0"/>
        <w:autoSpaceDN w:val="0"/>
        <w:adjustRightInd w:val="0"/>
        <w:spacing w:after="0" w:line="240" w:lineRule="auto"/>
        <w:ind w:left="360"/>
        <w:jc w:val="both"/>
        <w:rPr>
          <w:rFonts w:ascii="Garamond" w:hAnsi="Garamond" w:cs="Garamond"/>
          <w:color w:val="000000"/>
          <w:sz w:val="24"/>
          <w:szCs w:val="24"/>
          <w:lang w:val="it-IT"/>
        </w:rPr>
      </w:pPr>
      <w:r w:rsidRPr="003D49B8">
        <w:rPr>
          <w:rFonts w:ascii="Garamond" w:hAnsi="Garamond" w:cs="Garamond"/>
          <w:color w:val="000000"/>
          <w:sz w:val="24"/>
          <w:szCs w:val="24"/>
          <w:lang w:val="it-IT"/>
        </w:rPr>
        <w:t>quando lo ritenga opportuno per qualunque ragione</w:t>
      </w:r>
    </w:p>
    <w:p w:rsidR="00A131C5" w:rsidRPr="003D49B8" w:rsidRDefault="00A131C5" w:rsidP="00C24D00">
      <w:pPr>
        <w:numPr>
          <w:ilvl w:val="0"/>
          <w:numId w:val="2"/>
        </w:numPr>
        <w:autoSpaceDE w:val="0"/>
        <w:autoSpaceDN w:val="0"/>
        <w:adjustRightInd w:val="0"/>
        <w:spacing w:after="0" w:line="240" w:lineRule="auto"/>
        <w:ind w:left="360"/>
        <w:jc w:val="both"/>
        <w:rPr>
          <w:rFonts w:ascii="Garamond" w:hAnsi="Garamond" w:cs="Garamond"/>
          <w:color w:val="000000"/>
          <w:sz w:val="24"/>
          <w:szCs w:val="24"/>
          <w:lang w:val="it-IT"/>
        </w:rPr>
      </w:pPr>
      <w:r w:rsidRPr="003D49B8">
        <w:rPr>
          <w:rFonts w:ascii="Garamond" w:hAnsi="Garamond" w:cs="Garamond"/>
          <w:color w:val="000000"/>
          <w:sz w:val="24"/>
          <w:szCs w:val="24"/>
          <w:lang w:val="it-IT"/>
        </w:rPr>
        <w:t>In caso d’incidente, l’arbitro fermerà il tempo e chiamerà subito l’intervento del medico di servizio. Spetterà al medico decidere se l’atleta potrà continuare o meno l’incontro entro il tempo massimo di 2 (due) minuti . Se entro tale tempo, l’atleta trattato dal medico non è in condizioni di riprendere il combattimento, non potrà più continuare la gara. Verificata l’entità dell’incidente, l’arbitro conferirà con i giudici per individuare se l’infortunio è stato causato dall’avversario in modo intenzionale,se è stato un infortunio dovuto ad una cattiva esecuzione tecnica, oppure un infortunio casuale, dopo consultazione deciderà se penalizzare, squalificare o aggiudicare la vittoria a questo o a quell’atleta.</w:t>
      </w:r>
    </w:p>
    <w:p w:rsidR="00A131C5" w:rsidRPr="003D49B8" w:rsidRDefault="00A131C5" w:rsidP="00C24D00">
      <w:pPr>
        <w:numPr>
          <w:ilvl w:val="0"/>
          <w:numId w:val="3"/>
        </w:numPr>
        <w:autoSpaceDE w:val="0"/>
        <w:autoSpaceDN w:val="0"/>
        <w:adjustRightInd w:val="0"/>
        <w:spacing w:after="0" w:line="240" w:lineRule="auto"/>
        <w:ind w:left="360"/>
        <w:jc w:val="both"/>
        <w:rPr>
          <w:rFonts w:ascii="Garamond" w:hAnsi="Garamond" w:cs="Garamond"/>
          <w:color w:val="000000"/>
          <w:sz w:val="24"/>
          <w:szCs w:val="24"/>
          <w:lang w:val="it-IT"/>
        </w:rPr>
      </w:pPr>
      <w:r w:rsidRPr="003D49B8">
        <w:rPr>
          <w:rFonts w:ascii="Garamond" w:hAnsi="Garamond" w:cs="Garamond"/>
          <w:color w:val="000000"/>
          <w:sz w:val="24"/>
          <w:szCs w:val="24"/>
          <w:lang w:val="it-IT"/>
        </w:rPr>
        <w:t xml:space="preserve">Se </w:t>
      </w:r>
      <w:r w:rsidRPr="003D49B8">
        <w:rPr>
          <w:rFonts w:ascii="Garamond" w:hAnsi="Garamond" w:cs="Garamond,Bold"/>
          <w:bCs/>
          <w:color w:val="000000"/>
          <w:sz w:val="24"/>
          <w:szCs w:val="24"/>
          <w:lang w:val="it-IT"/>
        </w:rPr>
        <w:t>non</w:t>
      </w:r>
      <w:r w:rsidRPr="003D49B8">
        <w:rPr>
          <w:rFonts w:ascii="Garamond,Bold" w:hAnsi="Garamond,Bold" w:cs="Garamond,Bold"/>
          <w:b/>
          <w:bCs/>
          <w:color w:val="000000"/>
          <w:sz w:val="24"/>
          <w:szCs w:val="24"/>
          <w:lang w:val="it-IT"/>
        </w:rPr>
        <w:t xml:space="preserve"> </w:t>
      </w:r>
      <w:r w:rsidRPr="003D49B8">
        <w:rPr>
          <w:rFonts w:ascii="Garamond" w:hAnsi="Garamond" w:cs="Garamond"/>
          <w:color w:val="000000"/>
          <w:sz w:val="24"/>
          <w:szCs w:val="24"/>
          <w:lang w:val="it-IT"/>
        </w:rPr>
        <w:t>c’è stata violazione delle regole da parte dell’illeso questo potrà continuare a combattere nell’incontro successivo.</w:t>
      </w:r>
    </w:p>
    <w:p w:rsidR="00A131C5" w:rsidRPr="003D49B8" w:rsidRDefault="00A131C5" w:rsidP="00C24D00">
      <w:pPr>
        <w:numPr>
          <w:ilvl w:val="0"/>
          <w:numId w:val="3"/>
        </w:numPr>
        <w:autoSpaceDE w:val="0"/>
        <w:autoSpaceDN w:val="0"/>
        <w:adjustRightInd w:val="0"/>
        <w:spacing w:after="0" w:line="240" w:lineRule="auto"/>
        <w:ind w:left="360"/>
        <w:jc w:val="both"/>
        <w:rPr>
          <w:rFonts w:ascii="Garamond" w:hAnsi="Garamond" w:cs="Garamond"/>
          <w:color w:val="000000"/>
          <w:sz w:val="24"/>
          <w:szCs w:val="24"/>
          <w:lang w:val="it-IT"/>
        </w:rPr>
      </w:pPr>
      <w:r w:rsidRPr="003D49B8">
        <w:rPr>
          <w:rFonts w:ascii="Garamond" w:hAnsi="Garamond" w:cs="Garamond"/>
          <w:color w:val="000000"/>
          <w:sz w:val="24"/>
          <w:szCs w:val="24"/>
          <w:lang w:val="it-IT"/>
        </w:rPr>
        <w:t xml:space="preserve">Se </w:t>
      </w:r>
      <w:r w:rsidRPr="003D49B8">
        <w:rPr>
          <w:rFonts w:ascii="Garamond" w:hAnsi="Garamond" w:cs="Garamond,Bold"/>
          <w:bCs/>
          <w:color w:val="000000"/>
          <w:sz w:val="24"/>
          <w:szCs w:val="24"/>
          <w:lang w:val="it-IT"/>
        </w:rPr>
        <w:t>c’è stata</w:t>
      </w:r>
      <w:r w:rsidRPr="003D49B8">
        <w:rPr>
          <w:rFonts w:ascii="Garamond,Bold" w:hAnsi="Garamond,Bold" w:cs="Garamond,Bold"/>
          <w:b/>
          <w:bCs/>
          <w:color w:val="000000"/>
          <w:sz w:val="24"/>
          <w:szCs w:val="24"/>
          <w:lang w:val="it-IT"/>
        </w:rPr>
        <w:t xml:space="preserve"> </w:t>
      </w:r>
      <w:r w:rsidRPr="003D49B8">
        <w:rPr>
          <w:rFonts w:ascii="Garamond" w:hAnsi="Garamond" w:cs="Garamond"/>
          <w:color w:val="000000"/>
          <w:sz w:val="24"/>
          <w:szCs w:val="24"/>
          <w:lang w:val="it-IT"/>
        </w:rPr>
        <w:t>violazione delle regole da parte dell’illeso questo verrà squalificato e il ferito impossibilitato a riprendere l’incontro vincerà ma non potrà comunque proseguire nel torneo.</w:t>
      </w:r>
    </w:p>
    <w:p w:rsidR="00A131C5" w:rsidRPr="003D49B8" w:rsidRDefault="00A131C5" w:rsidP="00C24D00">
      <w:pPr>
        <w:numPr>
          <w:ilvl w:val="0"/>
          <w:numId w:val="3"/>
        </w:numPr>
        <w:autoSpaceDE w:val="0"/>
        <w:autoSpaceDN w:val="0"/>
        <w:adjustRightInd w:val="0"/>
        <w:spacing w:after="0" w:line="240" w:lineRule="auto"/>
        <w:ind w:left="360"/>
        <w:jc w:val="both"/>
        <w:rPr>
          <w:rFonts w:ascii="Garamond" w:hAnsi="Garamond" w:cs="Garamond"/>
          <w:color w:val="000000"/>
          <w:sz w:val="24"/>
          <w:szCs w:val="24"/>
          <w:lang w:val="it-IT"/>
        </w:rPr>
      </w:pPr>
      <w:r w:rsidRPr="003D49B8">
        <w:rPr>
          <w:rFonts w:ascii="Garamond" w:hAnsi="Garamond" w:cs="Garamond"/>
          <w:color w:val="000000"/>
          <w:sz w:val="24"/>
          <w:szCs w:val="24"/>
          <w:lang w:val="it-IT"/>
        </w:rPr>
        <w:t>Se il ferito viene dichiarato idoneo a proseguire dal medico dopo le dovute considerazioni arbitrali l’incontro potrà continuare.</w:t>
      </w:r>
    </w:p>
    <w:p w:rsidR="00A131C5" w:rsidRPr="003D49B8" w:rsidRDefault="00A131C5" w:rsidP="00C24D00">
      <w:pPr>
        <w:numPr>
          <w:ilvl w:val="0"/>
          <w:numId w:val="3"/>
        </w:numPr>
        <w:autoSpaceDE w:val="0"/>
        <w:autoSpaceDN w:val="0"/>
        <w:adjustRightInd w:val="0"/>
        <w:spacing w:after="0" w:line="240" w:lineRule="auto"/>
        <w:ind w:left="360"/>
        <w:jc w:val="both"/>
        <w:rPr>
          <w:rFonts w:ascii="Garamond" w:hAnsi="Garamond" w:cs="Garamond"/>
          <w:color w:val="000000"/>
          <w:sz w:val="24"/>
          <w:szCs w:val="24"/>
          <w:lang w:val="it-IT"/>
        </w:rPr>
      </w:pPr>
      <w:r w:rsidRPr="003D49B8">
        <w:rPr>
          <w:rFonts w:ascii="Garamond" w:hAnsi="Garamond" w:cs="Garamond"/>
          <w:color w:val="000000"/>
          <w:sz w:val="24"/>
          <w:szCs w:val="24"/>
          <w:lang w:val="it-IT"/>
        </w:rPr>
        <w:t>Se un combattente viene ferito in un combattimento, il Medico di gara è l’unica persona che può valutare se il combattente può continuare o sospendere l’incontro.</w:t>
      </w:r>
    </w:p>
    <w:p w:rsidR="00A131C5" w:rsidRPr="003D49B8" w:rsidRDefault="00A131C5" w:rsidP="00C24D00">
      <w:pPr>
        <w:numPr>
          <w:ilvl w:val="0"/>
          <w:numId w:val="3"/>
        </w:numPr>
        <w:autoSpaceDE w:val="0"/>
        <w:autoSpaceDN w:val="0"/>
        <w:adjustRightInd w:val="0"/>
        <w:spacing w:after="0" w:line="240" w:lineRule="auto"/>
        <w:ind w:left="360"/>
        <w:jc w:val="both"/>
        <w:rPr>
          <w:rFonts w:ascii="Garamond" w:hAnsi="Garamond" w:cs="Garamond"/>
          <w:color w:val="000000"/>
          <w:sz w:val="24"/>
          <w:szCs w:val="24"/>
          <w:lang w:val="it-IT"/>
        </w:rPr>
      </w:pPr>
      <w:r w:rsidRPr="003D49B8">
        <w:rPr>
          <w:rFonts w:ascii="Garamond" w:hAnsi="Garamond" w:cs="Garamond"/>
          <w:color w:val="000000"/>
          <w:sz w:val="24"/>
          <w:szCs w:val="24"/>
          <w:lang w:val="it-IT"/>
        </w:rPr>
        <w:t>Ogni volta che gli atleti escono dal quadrato con una qualunque parte del corpo (piede) che tocchi il pavimento in modo VOLONTARIO, le relative uscite vengono segnalate dall’arbitro centrale al tavolo della giuria.</w:t>
      </w:r>
    </w:p>
    <w:p w:rsidR="00A131C5" w:rsidRPr="003D49B8" w:rsidRDefault="00A131C5" w:rsidP="00C24D00">
      <w:pPr>
        <w:autoSpaceDE w:val="0"/>
        <w:autoSpaceDN w:val="0"/>
        <w:adjustRightInd w:val="0"/>
        <w:spacing w:after="0" w:line="240" w:lineRule="auto"/>
        <w:ind w:firstLine="360"/>
        <w:jc w:val="both"/>
        <w:rPr>
          <w:rFonts w:ascii="Garamond" w:hAnsi="Garamond" w:cs="Garamond"/>
          <w:color w:val="000000"/>
          <w:sz w:val="24"/>
          <w:szCs w:val="24"/>
          <w:lang w:val="it-IT"/>
        </w:rPr>
      </w:pPr>
      <w:r w:rsidRPr="003D49B8">
        <w:rPr>
          <w:rFonts w:ascii="Garamond" w:hAnsi="Garamond" w:cs="Garamond"/>
          <w:color w:val="000000"/>
          <w:sz w:val="24"/>
          <w:szCs w:val="24"/>
          <w:lang w:val="it-IT"/>
        </w:rPr>
        <w:t>1° uscita – 1 punto,</w:t>
      </w:r>
    </w:p>
    <w:p w:rsidR="00A131C5" w:rsidRPr="003D49B8" w:rsidRDefault="00A131C5" w:rsidP="00C24D00">
      <w:pPr>
        <w:autoSpaceDE w:val="0"/>
        <w:autoSpaceDN w:val="0"/>
        <w:adjustRightInd w:val="0"/>
        <w:spacing w:after="0" w:line="240" w:lineRule="auto"/>
        <w:ind w:firstLine="360"/>
        <w:jc w:val="both"/>
        <w:rPr>
          <w:rFonts w:ascii="Garamond" w:hAnsi="Garamond" w:cs="Garamond"/>
          <w:color w:val="000000"/>
          <w:sz w:val="24"/>
          <w:szCs w:val="24"/>
          <w:lang w:val="it-IT"/>
        </w:rPr>
      </w:pPr>
      <w:r w:rsidRPr="003D49B8">
        <w:rPr>
          <w:rFonts w:ascii="Garamond" w:hAnsi="Garamond" w:cs="Garamond"/>
          <w:color w:val="000000"/>
          <w:sz w:val="24"/>
          <w:szCs w:val="24"/>
          <w:lang w:val="it-IT"/>
        </w:rPr>
        <w:t>2° uscita – 1 punto,</w:t>
      </w:r>
    </w:p>
    <w:p w:rsidR="00A131C5" w:rsidRPr="003D49B8" w:rsidRDefault="00A131C5" w:rsidP="00C24D00">
      <w:pPr>
        <w:autoSpaceDE w:val="0"/>
        <w:autoSpaceDN w:val="0"/>
        <w:adjustRightInd w:val="0"/>
        <w:spacing w:after="0" w:line="240" w:lineRule="auto"/>
        <w:ind w:firstLine="360"/>
        <w:jc w:val="both"/>
        <w:rPr>
          <w:rFonts w:ascii="Garamond" w:hAnsi="Garamond" w:cs="Garamond"/>
          <w:color w:val="000000"/>
          <w:sz w:val="24"/>
          <w:szCs w:val="24"/>
          <w:lang w:val="it-IT"/>
        </w:rPr>
      </w:pPr>
      <w:r w:rsidRPr="003D49B8">
        <w:rPr>
          <w:rFonts w:ascii="Garamond" w:hAnsi="Garamond" w:cs="Garamond"/>
          <w:color w:val="000000"/>
          <w:sz w:val="24"/>
          <w:szCs w:val="24"/>
          <w:lang w:val="it-IT"/>
        </w:rPr>
        <w:t>3° uscita – squalifica,</w:t>
      </w:r>
    </w:p>
    <w:p w:rsidR="00A131C5" w:rsidRPr="003D49B8" w:rsidRDefault="00A131C5" w:rsidP="00C24D00">
      <w:pPr>
        <w:autoSpaceDE w:val="0"/>
        <w:autoSpaceDN w:val="0"/>
        <w:adjustRightInd w:val="0"/>
        <w:spacing w:after="0" w:line="240" w:lineRule="auto"/>
        <w:jc w:val="both"/>
        <w:rPr>
          <w:rFonts w:ascii="Garamond" w:hAnsi="Garamond" w:cs="Garamond"/>
          <w:color w:val="000000"/>
          <w:sz w:val="24"/>
          <w:szCs w:val="24"/>
          <w:lang w:val="it-IT"/>
        </w:rPr>
      </w:pPr>
      <w:r w:rsidRPr="003D49B8">
        <w:rPr>
          <w:rFonts w:ascii="Garamond" w:hAnsi="Garamond" w:cs="Garamond"/>
          <w:color w:val="000000"/>
          <w:sz w:val="24"/>
          <w:szCs w:val="24"/>
          <w:lang w:val="it-IT"/>
        </w:rPr>
        <w:t xml:space="preserve">E’ da considerare uscita </w:t>
      </w:r>
      <w:r w:rsidRPr="003D49B8">
        <w:rPr>
          <w:rFonts w:ascii="Garamond" w:hAnsi="Garamond" w:cs="Garamond,Bold"/>
          <w:bCs/>
          <w:color w:val="000000"/>
          <w:sz w:val="24"/>
          <w:szCs w:val="24"/>
          <w:lang w:val="it-IT"/>
        </w:rPr>
        <w:t>l’intero piede</w:t>
      </w:r>
      <w:r w:rsidRPr="003D49B8">
        <w:rPr>
          <w:rFonts w:ascii="Garamond,Bold" w:hAnsi="Garamond,Bold" w:cs="Garamond,Bold"/>
          <w:b/>
          <w:bCs/>
          <w:color w:val="000000"/>
          <w:sz w:val="24"/>
          <w:szCs w:val="24"/>
          <w:lang w:val="it-IT"/>
        </w:rPr>
        <w:t xml:space="preserve"> </w:t>
      </w:r>
      <w:r w:rsidRPr="003D49B8">
        <w:rPr>
          <w:rFonts w:ascii="Garamond" w:hAnsi="Garamond" w:cs="Garamond"/>
          <w:color w:val="000000"/>
          <w:sz w:val="24"/>
          <w:szCs w:val="24"/>
          <w:lang w:val="it-IT"/>
        </w:rPr>
        <w:t>al di fuori dell’area di gara per il tatami 8x8, nel tatami 6x6 un piede fuori e l’altro appoggiato sul tatami non è uscita, mentre il piede sulla linea che delimita l’area di gara non è uscita.</w:t>
      </w:r>
    </w:p>
    <w:p w:rsidR="00A131C5" w:rsidRPr="00E337AC" w:rsidRDefault="00A131C5" w:rsidP="00C24D00">
      <w:pPr>
        <w:autoSpaceDE w:val="0"/>
        <w:autoSpaceDN w:val="0"/>
        <w:adjustRightInd w:val="0"/>
        <w:spacing w:after="0" w:line="240" w:lineRule="auto"/>
        <w:jc w:val="both"/>
        <w:rPr>
          <w:lang w:val="it-IT"/>
        </w:rPr>
      </w:pPr>
      <w:r w:rsidRPr="003D49B8">
        <w:rPr>
          <w:rFonts w:ascii="Garamond" w:hAnsi="Garamond" w:cs="Garamond"/>
          <w:color w:val="000000"/>
          <w:sz w:val="24"/>
          <w:szCs w:val="24"/>
          <w:lang w:val="it-IT"/>
        </w:rPr>
        <w:t>Se l’atleta viene spinto fuori del quadrato dalla foga dell’azione dell’avversario o da una sua tecnica, non è considerata uscita. Se un atleta esce dal quadrato di gara effettuando un’azione di attacco ( nel caso l’avversario lo eviti con uno spostamento laterale), non viene considerata uscita (poiché è palese che non c’è la volontà di evitare il combattimento). Le uscite si conteggiano su tutto l’incontro.</w:t>
      </w:r>
    </w:p>
    <w:sectPr w:rsidR="00A131C5" w:rsidRPr="00E337AC" w:rsidSect="004C78F9">
      <w:headerReference w:type="even" r:id="rId8"/>
      <w:headerReference w:type="default" r:id="rId9"/>
      <w:footerReference w:type="default" r:id="rId10"/>
      <w:headerReference w:type="first" r:id="rId11"/>
      <w:pgSz w:w="11906" w:h="16838"/>
      <w:pgMar w:top="1417" w:right="1134" w:bottom="1134" w:left="1134" w:header="708" w:footer="455" w:gutter="0"/>
      <w:pgBorders w:offsetFrom="page">
        <w:top w:val="single" w:sz="4" w:space="24" w:color="17365D" w:themeColor="text2" w:themeShade="BF"/>
        <w:left w:val="single" w:sz="4" w:space="24" w:color="17365D" w:themeColor="text2" w:themeShade="BF"/>
        <w:bottom w:val="single" w:sz="4" w:space="24" w:color="17365D" w:themeColor="text2" w:themeShade="BF"/>
        <w:right w:val="single" w:sz="4" w:space="24" w:color="17365D" w:themeColor="text2"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1C5" w:rsidRDefault="00A131C5" w:rsidP="006C2A59">
      <w:pPr>
        <w:spacing w:after="0" w:line="240" w:lineRule="auto"/>
      </w:pPr>
      <w:r>
        <w:separator/>
      </w:r>
    </w:p>
  </w:endnote>
  <w:endnote w:type="continuationSeparator" w:id="0">
    <w:p w:rsidR="00A131C5" w:rsidRDefault="00A131C5" w:rsidP="006C2A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Garamond,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1C5" w:rsidRPr="00965423" w:rsidRDefault="004C78F9" w:rsidP="004C78F9">
    <w:pPr>
      <w:pStyle w:val="Pidipagina"/>
      <w:tabs>
        <w:tab w:val="clear" w:pos="4819"/>
      </w:tabs>
      <w:rPr>
        <w:lang w:val="it-IT"/>
      </w:rPr>
    </w:pPr>
    <w:r w:rsidRPr="004C78F9">
      <w:rPr>
        <w:noProof/>
        <w:lang w:val="it-IT" w:eastAsia="zh-TW"/>
      </w:rPr>
      <w:pict>
        <v:rect id="_x0000_s2053" style="position:absolute;margin-left:25.15pt;margin-top:789.3pt;width:7.2pt;height:26.35pt;z-index:251661824;mso-left-percent:-10001;mso-top-percent:-10001;mso-position-horizontal:absolute;mso-position-horizontal-relative:page;mso-position-vertical:absolute;mso-position-vertical-relative:page;mso-left-percent:-10001;mso-top-percent:-10001;mso-height-relative:bottom-margin-area" fillcolor="#4bacc6" strokecolor="#205867">
          <w10:wrap anchorx="margin" anchory="page"/>
        </v:rect>
      </w:pict>
    </w:r>
    <w:r w:rsidRPr="004C78F9">
      <w:rPr>
        <w:noProof/>
        <w:lang w:val="it-IT" w:eastAsia="zh-TW"/>
      </w:rPr>
      <w:pict>
        <v:group id="_x0000_s2054" style="position:absolute;margin-left:25.15pt;margin-top:788.8pt;width:546.95pt;height:40.35pt;flip:y;z-index:251662848;mso-position-horizontal-relative:page;mso-position-vertical-relative:page;mso-height-relative:bottom-margin-area" coordorigin="8,9" coordsize="15823,1439" o:allowincell="f">
          <v:shapetype id="_x0000_t32" coordsize="21600,21600" o:spt="32" o:oned="t" path="m,l21600,21600e" filled="f">
            <v:path arrowok="t" fillok="f" o:connecttype="none"/>
            <o:lock v:ext="edit" shapetype="t"/>
          </v:shapetype>
          <v:shape id="_x0000_s2055" type="#_x0000_t32" style="position:absolute;left:9;top:1431;width:15822;height:0;mso-width-percent:1000;mso-position-horizontal:center;mso-position-horizontal-relative:page;mso-position-vertical:bottom;mso-position-vertical-relative:top-margin-area;mso-width-percent:1000" o:connectortype="straight" strokecolor="#31849b"/>
          <v:rect id="_x0000_s2056" style="position:absolute;left:8;top:9;width:4031;height:1439;mso-width-percent:400;mso-height-percent:1000;mso-width-percent:400;mso-height-percent:1000;mso-width-relative:margin;mso-height-relative:bottom-margin-area" filled="f" stroked="f"/>
          <w10:wrap anchorx="page" anchory="page"/>
        </v:group>
      </w:pict>
    </w:r>
    <w:r w:rsidRPr="004C78F9">
      <w:rPr>
        <w:noProof/>
        <w:lang w:val="it-IT" w:eastAsia="zh-TW"/>
      </w:rPr>
      <w:pict>
        <v:rect id="_x0000_s2052" style="position:absolute;margin-left:563.4pt;margin-top:788.8pt;width:7.15pt;height:26.85pt;z-index:251660800;mso-left-percent:-10001;mso-top-percent:-10001;mso-position-horizontal:absolute;mso-position-horizontal-relative:page;mso-position-vertical:absolute;mso-position-vertical-relative:page;mso-left-percent:-10001;mso-top-percent:-10001;mso-height-relative:bottom-margin-area" fillcolor="#4bacc6" strokecolor="#205867">
          <w10:wrap anchorx="page" anchory="page"/>
        </v:rect>
      </w:pict>
    </w:r>
    <w:r w:rsidRPr="00965423">
      <w:rPr>
        <w:rFonts w:ascii="Cambria" w:hAnsi="Cambria"/>
        <w:lang w:val="it-IT"/>
      </w:rPr>
      <w:t xml:space="preserve">Regolamento ufficiale </w:t>
    </w:r>
    <w:r>
      <w:rPr>
        <w:rFonts w:ascii="Cambria" w:hAnsi="Cambria"/>
        <w:lang w:val="it-IT"/>
      </w:rPr>
      <w:t>ASI</w:t>
    </w:r>
    <w:r w:rsidRPr="00965423">
      <w:rPr>
        <w:rFonts w:ascii="Cambria" w:hAnsi="Cambria"/>
        <w:lang w:val="it-IT"/>
      </w:rPr>
      <w:t xml:space="preserve"> / Disciplina </w:t>
    </w:r>
    <w:r>
      <w:rPr>
        <w:rFonts w:ascii="Cambria" w:hAnsi="Cambria"/>
        <w:lang w:val="it-IT"/>
      </w:rPr>
      <w:t>Kick Light</w:t>
    </w:r>
    <w:r w:rsidRPr="004C78F9">
      <w:rPr>
        <w:rFonts w:asciiTheme="majorHAnsi" w:hAnsiTheme="majorHAnsi" w:cstheme="majorHAnsi"/>
        <w:lang w:val="it-IT"/>
      </w:rPr>
      <w:t xml:space="preserve"> </w:t>
    </w:r>
    <w:r w:rsidRPr="004C78F9">
      <w:rPr>
        <w:rFonts w:asciiTheme="majorHAnsi" w:hAnsiTheme="majorHAnsi" w:cstheme="majorHAnsi"/>
        <w:lang w:val="it-IT"/>
      </w:rPr>
      <w:tab/>
      <w:t xml:space="preserve">Pagina </w:t>
    </w:r>
    <w:r w:rsidRPr="004C78F9">
      <w:rPr>
        <w:lang w:val="it-IT"/>
      </w:rPr>
      <w:fldChar w:fldCharType="begin"/>
    </w:r>
    <w:r w:rsidRPr="004C78F9">
      <w:rPr>
        <w:lang w:val="it-IT"/>
      </w:rPr>
      <w:instrText xml:space="preserve"> PAGE   \* MERGEFORMAT </w:instrText>
    </w:r>
    <w:r w:rsidRPr="004C78F9">
      <w:rPr>
        <w:lang w:val="it-IT"/>
      </w:rPr>
      <w:fldChar w:fldCharType="separate"/>
    </w:r>
    <w:r w:rsidR="00503CBC" w:rsidRPr="00503CBC">
      <w:rPr>
        <w:rFonts w:asciiTheme="majorHAnsi" w:hAnsiTheme="majorHAnsi" w:cstheme="majorHAnsi"/>
        <w:noProof/>
        <w:lang w:val="it-IT"/>
      </w:rPr>
      <w:t>3</w:t>
    </w:r>
    <w:r w:rsidRPr="004C78F9">
      <w:rPr>
        <w:lang w:val="it-IT"/>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1C5" w:rsidRDefault="00A131C5" w:rsidP="006C2A59">
      <w:pPr>
        <w:spacing w:after="0" w:line="240" w:lineRule="auto"/>
      </w:pPr>
      <w:r>
        <w:separator/>
      </w:r>
    </w:p>
  </w:footnote>
  <w:footnote w:type="continuationSeparator" w:id="0">
    <w:p w:rsidR="00A131C5" w:rsidRDefault="00A131C5" w:rsidP="006C2A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1C5" w:rsidRDefault="00026924">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1976733" o:spid="_x0000_s2061" type="#_x0000_t75" style="position:absolute;margin-left:0;margin-top:0;width:397.05pt;height:397.05pt;z-index:-251651584;mso-position-horizontal:center;mso-position-horizontal-relative:margin;mso-position-vertical:center;mso-position-vertical-relative:margin" o:allowincell="f">
          <v:imagedata r:id="rId1" o:title="Logo Asi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1C5" w:rsidRDefault="00026924">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1976734" o:spid="_x0000_s2062" type="#_x0000_t75" style="position:absolute;margin-left:0;margin-top:0;width:397.05pt;height:397.05pt;z-index:-251650560;mso-position-horizontal:center;mso-position-horizontal-relative:margin;mso-position-vertical:center;mso-position-vertical-relative:margin" o:allowincell="f">
          <v:imagedata r:id="rId1" o:title="Logo Asi 3"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1C5" w:rsidRDefault="00026924">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1976732" o:spid="_x0000_s2060" type="#_x0000_t75" style="position:absolute;margin-left:0;margin-top:0;width:397.05pt;height:397.05pt;z-index:-251652608;mso-position-horizontal:center;mso-position-horizontal-relative:margin;mso-position-vertical:center;mso-position-vertical-relative:margin" o:allowincell="f">
          <v:imagedata r:id="rId1" o:title="Logo Asi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5676B"/>
    <w:multiLevelType w:val="hybridMultilevel"/>
    <w:tmpl w:val="A3206F2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6FA2B39"/>
    <w:multiLevelType w:val="hybridMultilevel"/>
    <w:tmpl w:val="61D22E18"/>
    <w:lvl w:ilvl="0" w:tplc="D5AEEBC0">
      <w:numFmt w:val="bullet"/>
      <w:lvlText w:val="-"/>
      <w:lvlJc w:val="left"/>
      <w:pPr>
        <w:ind w:left="720" w:hanging="360"/>
      </w:pPr>
      <w:rPr>
        <w:rFonts w:ascii="TimesNewRoman" w:eastAsia="Times New Roman" w:hAnsi="TimesNew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097B4C"/>
    <w:multiLevelType w:val="hybridMultilevel"/>
    <w:tmpl w:val="D084C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D711B0"/>
    <w:multiLevelType w:val="hybridMultilevel"/>
    <w:tmpl w:val="828476D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2B656D37"/>
    <w:multiLevelType w:val="hybridMultilevel"/>
    <w:tmpl w:val="41FA6AB2"/>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
    <w:nsid w:val="2FAB791B"/>
    <w:multiLevelType w:val="hybridMultilevel"/>
    <w:tmpl w:val="B5DC277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3348180F"/>
    <w:multiLevelType w:val="hybridMultilevel"/>
    <w:tmpl w:val="583ECA10"/>
    <w:lvl w:ilvl="0" w:tplc="D5AEEBC0">
      <w:numFmt w:val="bullet"/>
      <w:lvlText w:val="-"/>
      <w:lvlJc w:val="left"/>
      <w:pPr>
        <w:ind w:left="720" w:hanging="360"/>
      </w:pPr>
      <w:rPr>
        <w:rFonts w:ascii="TimesNewRoman" w:eastAsia="Times New Roman" w:hAnsi="TimesNew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71E48AE"/>
    <w:multiLevelType w:val="hybridMultilevel"/>
    <w:tmpl w:val="E17879FE"/>
    <w:lvl w:ilvl="0" w:tplc="D5AEEBC0">
      <w:numFmt w:val="bullet"/>
      <w:lvlText w:val="-"/>
      <w:lvlJc w:val="left"/>
      <w:pPr>
        <w:ind w:left="360" w:hanging="360"/>
      </w:pPr>
      <w:rPr>
        <w:rFonts w:ascii="TimesNewRoman" w:eastAsia="Times New Roman" w:hAnsi="TimesNew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37C12006"/>
    <w:multiLevelType w:val="hybridMultilevel"/>
    <w:tmpl w:val="CE52A8A6"/>
    <w:lvl w:ilvl="0" w:tplc="D5AEEBC0">
      <w:numFmt w:val="bullet"/>
      <w:lvlText w:val="-"/>
      <w:lvlJc w:val="left"/>
      <w:pPr>
        <w:ind w:left="720" w:hanging="360"/>
      </w:pPr>
      <w:rPr>
        <w:rFonts w:ascii="TimesNewRoman" w:eastAsia="Times New Roman" w:hAnsi="TimesNew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1384BA1"/>
    <w:multiLevelType w:val="hybridMultilevel"/>
    <w:tmpl w:val="5F42D32A"/>
    <w:lvl w:ilvl="0" w:tplc="D5AEEBC0">
      <w:start w:val="5"/>
      <w:numFmt w:val="bullet"/>
      <w:lvlText w:val="-"/>
      <w:lvlJc w:val="left"/>
      <w:pPr>
        <w:ind w:left="360" w:hanging="360"/>
      </w:pPr>
      <w:rPr>
        <w:rFonts w:ascii="TimesNewRoman" w:eastAsia="Times New Roman" w:hAnsi="TimesNew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4518634C"/>
    <w:multiLevelType w:val="hybridMultilevel"/>
    <w:tmpl w:val="D3341994"/>
    <w:lvl w:ilvl="0" w:tplc="04100011">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1">
    <w:nsid w:val="46E3330C"/>
    <w:multiLevelType w:val="hybridMultilevel"/>
    <w:tmpl w:val="30DCDFF0"/>
    <w:lvl w:ilvl="0" w:tplc="D5AEEBC0">
      <w:numFmt w:val="bullet"/>
      <w:lvlText w:val="-"/>
      <w:lvlJc w:val="left"/>
      <w:pPr>
        <w:ind w:left="720" w:hanging="360"/>
      </w:pPr>
      <w:rPr>
        <w:rFonts w:ascii="TimesNewRoman" w:eastAsia="Times New Roman" w:hAnsi="TimesNew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C6C1C9F"/>
    <w:multiLevelType w:val="hybridMultilevel"/>
    <w:tmpl w:val="912CD0AC"/>
    <w:lvl w:ilvl="0" w:tplc="F7541BE6">
      <w:start w:val="1"/>
      <w:numFmt w:val="decimal"/>
      <w:lvlText w:val="%1."/>
      <w:lvlJc w:val="left"/>
      <w:pPr>
        <w:tabs>
          <w:tab w:val="num" w:pos="360"/>
        </w:tabs>
        <w:ind w:left="360" w:hanging="360"/>
      </w:pPr>
      <w:rPr>
        <w:rFonts w:cs="Times New Roman" w:hint="default"/>
        <w:color w:val="auto"/>
        <w:sz w:val="24"/>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3">
    <w:nsid w:val="4F2626EA"/>
    <w:multiLevelType w:val="hybridMultilevel"/>
    <w:tmpl w:val="1A8E17A8"/>
    <w:lvl w:ilvl="0" w:tplc="D5AEEBC0">
      <w:numFmt w:val="bullet"/>
      <w:lvlText w:val="-"/>
      <w:lvlJc w:val="left"/>
      <w:pPr>
        <w:ind w:left="720" w:hanging="360"/>
      </w:pPr>
      <w:rPr>
        <w:rFonts w:ascii="TimesNewRoman" w:eastAsia="Times New Roman" w:hAnsi="TimesNew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4D81B01"/>
    <w:multiLevelType w:val="hybridMultilevel"/>
    <w:tmpl w:val="53F67F80"/>
    <w:lvl w:ilvl="0" w:tplc="D5AEEBC0">
      <w:numFmt w:val="bullet"/>
      <w:lvlText w:val="-"/>
      <w:lvlJc w:val="left"/>
      <w:pPr>
        <w:ind w:left="720" w:hanging="360"/>
      </w:pPr>
      <w:rPr>
        <w:rFonts w:ascii="TimesNewRoman" w:eastAsia="Times New Roman" w:hAnsi="TimesNew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A3F7DDA"/>
    <w:multiLevelType w:val="hybridMultilevel"/>
    <w:tmpl w:val="31027944"/>
    <w:lvl w:ilvl="0" w:tplc="D5AEEBC0">
      <w:start w:val="5"/>
      <w:numFmt w:val="bullet"/>
      <w:lvlText w:val="-"/>
      <w:lvlJc w:val="left"/>
      <w:pPr>
        <w:ind w:left="360" w:hanging="360"/>
      </w:pPr>
      <w:rPr>
        <w:rFonts w:ascii="TimesNewRoman" w:eastAsia="Times New Roman" w:hAnsi="TimesNew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5C130A64"/>
    <w:multiLevelType w:val="hybridMultilevel"/>
    <w:tmpl w:val="8AD6ABAA"/>
    <w:lvl w:ilvl="0" w:tplc="D5AEEBC0">
      <w:numFmt w:val="bullet"/>
      <w:lvlText w:val="-"/>
      <w:lvlJc w:val="left"/>
      <w:pPr>
        <w:ind w:left="720" w:hanging="360"/>
      </w:pPr>
      <w:rPr>
        <w:rFonts w:ascii="TimesNewRoman" w:eastAsia="Times New Roman" w:hAnsi="TimesNew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0024DCE"/>
    <w:multiLevelType w:val="hybridMultilevel"/>
    <w:tmpl w:val="57B0581E"/>
    <w:lvl w:ilvl="0" w:tplc="D5AEEBC0">
      <w:numFmt w:val="bullet"/>
      <w:lvlText w:val="-"/>
      <w:lvlJc w:val="left"/>
      <w:pPr>
        <w:ind w:left="360" w:hanging="360"/>
      </w:pPr>
      <w:rPr>
        <w:rFonts w:ascii="TimesNewRoman" w:eastAsia="Times New Roman" w:hAnsi="TimesNew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757E36B0"/>
    <w:multiLevelType w:val="hybridMultilevel"/>
    <w:tmpl w:val="799E32B4"/>
    <w:lvl w:ilvl="0" w:tplc="D5AEEBC0">
      <w:start w:val="3"/>
      <w:numFmt w:val="bullet"/>
      <w:lvlText w:val="-"/>
      <w:lvlJc w:val="left"/>
      <w:pPr>
        <w:ind w:left="360" w:hanging="360"/>
      </w:pPr>
      <w:rPr>
        <w:rFonts w:ascii="TimesNewRoman" w:eastAsia="Times New Roman" w:hAnsi="TimesNew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8"/>
  </w:num>
  <w:num w:numId="4">
    <w:abstractNumId w:val="7"/>
  </w:num>
  <w:num w:numId="5">
    <w:abstractNumId w:val="5"/>
  </w:num>
  <w:num w:numId="6">
    <w:abstractNumId w:val="4"/>
  </w:num>
  <w:num w:numId="7">
    <w:abstractNumId w:val="13"/>
  </w:num>
  <w:num w:numId="8">
    <w:abstractNumId w:val="17"/>
  </w:num>
  <w:num w:numId="9">
    <w:abstractNumId w:val="3"/>
  </w:num>
  <w:num w:numId="10">
    <w:abstractNumId w:val="11"/>
  </w:num>
  <w:num w:numId="11">
    <w:abstractNumId w:val="15"/>
  </w:num>
  <w:num w:numId="12">
    <w:abstractNumId w:val="16"/>
  </w:num>
  <w:num w:numId="13">
    <w:abstractNumId w:val="1"/>
  </w:num>
  <w:num w:numId="14">
    <w:abstractNumId w:val="6"/>
  </w:num>
  <w:num w:numId="15">
    <w:abstractNumId w:val="9"/>
  </w:num>
  <w:num w:numId="16">
    <w:abstractNumId w:val="0"/>
  </w:num>
  <w:num w:numId="17">
    <w:abstractNumId w:val="10"/>
  </w:num>
  <w:num w:numId="18">
    <w:abstractNumId w:val="14"/>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oNotTrackMoves/>
  <w:defaultTabStop w:val="708"/>
  <w:hyphenationZone w:val="425"/>
  <w:characterSpacingControl w:val="doNotCompress"/>
  <w:hdrShapeDefaults>
    <o:shapedefaults v:ext="edit" spidmax="2063"/>
    <o:shapelayout v:ext="edit">
      <o:idmap v:ext="edit" data="2"/>
      <o:rules v:ext="edit">
        <o:r id="V:Rule1" type="connector" idref="#_x0000_s2055"/>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37AC"/>
    <w:rsid w:val="000201EF"/>
    <w:rsid w:val="00026924"/>
    <w:rsid w:val="00032FBA"/>
    <w:rsid w:val="0005666A"/>
    <w:rsid w:val="00091F1A"/>
    <w:rsid w:val="00094BB4"/>
    <w:rsid w:val="00096866"/>
    <w:rsid w:val="000C1047"/>
    <w:rsid w:val="00170CB8"/>
    <w:rsid w:val="001B7BB6"/>
    <w:rsid w:val="00213939"/>
    <w:rsid w:val="00213B14"/>
    <w:rsid w:val="00231286"/>
    <w:rsid w:val="00246D02"/>
    <w:rsid w:val="00262347"/>
    <w:rsid w:val="00284464"/>
    <w:rsid w:val="00292AA0"/>
    <w:rsid w:val="003222EF"/>
    <w:rsid w:val="003271D5"/>
    <w:rsid w:val="003646A5"/>
    <w:rsid w:val="00381EDF"/>
    <w:rsid w:val="003B01F0"/>
    <w:rsid w:val="003C458F"/>
    <w:rsid w:val="003C4926"/>
    <w:rsid w:val="003D33E6"/>
    <w:rsid w:val="003D49B8"/>
    <w:rsid w:val="003F27BF"/>
    <w:rsid w:val="00410C2E"/>
    <w:rsid w:val="004252DA"/>
    <w:rsid w:val="00425E5D"/>
    <w:rsid w:val="004876F9"/>
    <w:rsid w:val="004C0A5E"/>
    <w:rsid w:val="004C78F9"/>
    <w:rsid w:val="00503CBC"/>
    <w:rsid w:val="00507EB9"/>
    <w:rsid w:val="00530EC0"/>
    <w:rsid w:val="00553587"/>
    <w:rsid w:val="005C6DAA"/>
    <w:rsid w:val="005E3FD6"/>
    <w:rsid w:val="00616AA0"/>
    <w:rsid w:val="00637BA6"/>
    <w:rsid w:val="00653F46"/>
    <w:rsid w:val="00662F3A"/>
    <w:rsid w:val="00674697"/>
    <w:rsid w:val="00685FA9"/>
    <w:rsid w:val="006A5AB6"/>
    <w:rsid w:val="006C2A59"/>
    <w:rsid w:val="006C3BE5"/>
    <w:rsid w:val="007369A0"/>
    <w:rsid w:val="00796441"/>
    <w:rsid w:val="007C032C"/>
    <w:rsid w:val="008531FC"/>
    <w:rsid w:val="008739E9"/>
    <w:rsid w:val="008A08ED"/>
    <w:rsid w:val="008C5F89"/>
    <w:rsid w:val="009077B5"/>
    <w:rsid w:val="00944670"/>
    <w:rsid w:val="00954109"/>
    <w:rsid w:val="00965423"/>
    <w:rsid w:val="009B18DD"/>
    <w:rsid w:val="009F0809"/>
    <w:rsid w:val="00A11994"/>
    <w:rsid w:val="00A131C5"/>
    <w:rsid w:val="00A24CDE"/>
    <w:rsid w:val="00A272B0"/>
    <w:rsid w:val="00AE03D3"/>
    <w:rsid w:val="00AE0D8D"/>
    <w:rsid w:val="00AF71AD"/>
    <w:rsid w:val="00B80D0F"/>
    <w:rsid w:val="00B829BE"/>
    <w:rsid w:val="00B83A19"/>
    <w:rsid w:val="00BA1F67"/>
    <w:rsid w:val="00BA27EA"/>
    <w:rsid w:val="00BC7641"/>
    <w:rsid w:val="00BE1229"/>
    <w:rsid w:val="00BF43D6"/>
    <w:rsid w:val="00C24D00"/>
    <w:rsid w:val="00C25A31"/>
    <w:rsid w:val="00C35F6A"/>
    <w:rsid w:val="00C52C69"/>
    <w:rsid w:val="00CD385B"/>
    <w:rsid w:val="00CE07C1"/>
    <w:rsid w:val="00CE17E6"/>
    <w:rsid w:val="00D0739A"/>
    <w:rsid w:val="00DC55CE"/>
    <w:rsid w:val="00E13F2C"/>
    <w:rsid w:val="00E337AC"/>
    <w:rsid w:val="00E407A9"/>
    <w:rsid w:val="00E9155D"/>
    <w:rsid w:val="00EC0E4D"/>
    <w:rsid w:val="00F46A1C"/>
    <w:rsid w:val="00F514E0"/>
    <w:rsid w:val="00F83480"/>
    <w:rsid w:val="00FB7E22"/>
    <w:rsid w:val="00FD6EA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07C1"/>
    <w:pPr>
      <w:spacing w:after="200" w:line="276" w:lineRule="auto"/>
    </w:pPr>
    <w:rPr>
      <w:sz w:val="22"/>
      <w:szCs w:val="22"/>
      <w:lang w:val="es-E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32F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32FBA"/>
    <w:rPr>
      <w:rFonts w:ascii="Tahoma" w:hAnsi="Tahoma" w:cs="Tahoma"/>
      <w:sz w:val="16"/>
      <w:szCs w:val="16"/>
    </w:rPr>
  </w:style>
  <w:style w:type="paragraph" w:styleId="Intestazione">
    <w:name w:val="header"/>
    <w:basedOn w:val="Normale"/>
    <w:link w:val="IntestazioneCarattere"/>
    <w:uiPriority w:val="99"/>
    <w:semiHidden/>
    <w:rsid w:val="006C2A5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6C2A59"/>
    <w:rPr>
      <w:rFonts w:cs="Times New Roman"/>
      <w:sz w:val="22"/>
      <w:szCs w:val="22"/>
      <w:lang w:eastAsia="en-US"/>
    </w:rPr>
  </w:style>
  <w:style w:type="paragraph" w:styleId="Pidipagina">
    <w:name w:val="footer"/>
    <w:basedOn w:val="Normale"/>
    <w:link w:val="PidipaginaCarattere"/>
    <w:uiPriority w:val="99"/>
    <w:rsid w:val="006C2A59"/>
    <w:pPr>
      <w:tabs>
        <w:tab w:val="center" w:pos="4819"/>
        <w:tab w:val="right" w:pos="9638"/>
      </w:tabs>
    </w:pPr>
  </w:style>
  <w:style w:type="character" w:customStyle="1" w:styleId="PidipaginaCarattere">
    <w:name w:val="Piè di pagina Carattere"/>
    <w:basedOn w:val="Carpredefinitoparagrafo"/>
    <w:link w:val="Pidipagina"/>
    <w:uiPriority w:val="99"/>
    <w:locked/>
    <w:rsid w:val="006C2A59"/>
    <w:rPr>
      <w:rFonts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4150</Words>
  <Characters>23659</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REGOLE E REGOLAMENTI GARA</vt:lpstr>
    </vt:vector>
  </TitlesOfParts>
  <Company/>
  <LinksUpToDate>false</LinksUpToDate>
  <CharactersWithSpaces>27754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REGOLE E REGOLAMENTI GARA</dc:title>
  <dc:creator>Luca Favero</dc:creator>
  <cp:lastModifiedBy>Luca</cp:lastModifiedBy>
  <cp:revision>4</cp:revision>
  <cp:lastPrinted>2014-12-17T14:03:00Z</cp:lastPrinted>
  <dcterms:created xsi:type="dcterms:W3CDTF">2015-10-02T11:58:00Z</dcterms:created>
  <dcterms:modified xsi:type="dcterms:W3CDTF">2015-10-02T12:03:00Z</dcterms:modified>
</cp:coreProperties>
</file>